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4CB30" w14:textId="77777777" w:rsidR="00FB1EA3" w:rsidRDefault="00FB1EA3" w:rsidP="00FB1EA3">
      <w:pPr>
        <w:pStyle w:val="Default"/>
        <w:jc w:val="right"/>
      </w:pPr>
      <w:bookmarkStart w:id="0" w:name="_GoBack"/>
      <w:bookmarkEnd w:id="0"/>
    </w:p>
    <w:p w14:paraId="2B93F0CB" w14:textId="77777777" w:rsidR="00FB1EA3" w:rsidRDefault="00FB1EA3" w:rsidP="00FB1EA3">
      <w:pPr>
        <w:autoSpaceDE w:val="0"/>
        <w:autoSpaceDN w:val="0"/>
        <w:adjustRightInd w:val="0"/>
        <w:spacing w:after="0" w:line="240" w:lineRule="auto"/>
        <w:jc w:val="center"/>
        <w:rPr>
          <w:rFonts w:ascii="Tahoma" w:hAnsi="Tahoma" w:cs="Tahoma"/>
          <w:b/>
          <w:bCs/>
          <w:color w:val="1F3863"/>
          <w:sz w:val="28"/>
          <w:szCs w:val="28"/>
        </w:rPr>
      </w:pPr>
    </w:p>
    <w:p w14:paraId="65895510" w14:textId="77777777" w:rsidR="00FB1EA3" w:rsidRDefault="00FB1EA3" w:rsidP="00FB1EA3">
      <w:pPr>
        <w:autoSpaceDE w:val="0"/>
        <w:autoSpaceDN w:val="0"/>
        <w:adjustRightInd w:val="0"/>
        <w:spacing w:after="0" w:line="240" w:lineRule="auto"/>
        <w:jc w:val="center"/>
        <w:rPr>
          <w:rFonts w:ascii="Tahoma" w:hAnsi="Tahoma" w:cs="Tahoma"/>
          <w:b/>
          <w:bCs/>
          <w:color w:val="1F3863"/>
          <w:sz w:val="28"/>
          <w:szCs w:val="28"/>
        </w:rPr>
      </w:pPr>
    </w:p>
    <w:p w14:paraId="6091454A" w14:textId="77777777" w:rsidR="00FB1EA3" w:rsidRPr="007C42EF" w:rsidRDefault="00FB1EA3" w:rsidP="00FB1EA3">
      <w:pPr>
        <w:autoSpaceDE w:val="0"/>
        <w:autoSpaceDN w:val="0"/>
        <w:adjustRightInd w:val="0"/>
        <w:spacing w:after="0" w:line="240" w:lineRule="auto"/>
        <w:rPr>
          <w:rFonts w:ascii="Tahoma" w:hAnsi="Tahoma" w:cs="Tahoma"/>
          <w:b/>
          <w:bCs/>
          <w:color w:val="1F3863"/>
          <w:sz w:val="28"/>
          <w:szCs w:val="28"/>
        </w:rPr>
      </w:pPr>
      <w:r w:rsidRPr="007C42EF">
        <w:rPr>
          <w:rFonts w:ascii="Tahoma" w:hAnsi="Tahoma" w:cs="Tahoma"/>
          <w:b/>
          <w:bCs/>
          <w:color w:val="1F3863"/>
          <w:sz w:val="28"/>
          <w:szCs w:val="28"/>
        </w:rPr>
        <w:t>Public Consultation Feedback Form</w:t>
      </w:r>
    </w:p>
    <w:p w14:paraId="401C191A" w14:textId="77777777" w:rsidR="00FB1EA3" w:rsidRPr="00E97B03" w:rsidRDefault="00FB1EA3" w:rsidP="00FB1EA3">
      <w:pPr>
        <w:spacing w:line="276" w:lineRule="auto"/>
        <w:rPr>
          <w:rFonts w:ascii="Tahoma" w:hAnsi="Tahoma" w:cs="Tahoma"/>
          <w:sz w:val="24"/>
          <w:szCs w:val="24"/>
        </w:rPr>
      </w:pPr>
    </w:p>
    <w:p w14:paraId="0F712906" w14:textId="77777777" w:rsidR="00395E56" w:rsidRDefault="00395E56" w:rsidP="00395E56">
      <w:pPr>
        <w:rPr>
          <w:rFonts w:ascii="Tahoma" w:hAnsi="Tahoma" w:cs="Tahoma"/>
          <w:sz w:val="24"/>
          <w:szCs w:val="24"/>
        </w:rPr>
      </w:pPr>
      <w:r w:rsidRPr="00305A3F">
        <w:rPr>
          <w:rFonts w:ascii="Tahoma" w:hAnsi="Tahoma" w:cs="Tahoma"/>
          <w:sz w:val="24"/>
          <w:szCs w:val="24"/>
        </w:rPr>
        <w:t>The Health Information and Quality Authority (HIQA) is the independent body that promotes safety and quality in the provision of health and social care services in Ireland.</w:t>
      </w:r>
    </w:p>
    <w:p w14:paraId="033F7944" w14:textId="77777777" w:rsidR="00395E56" w:rsidRDefault="00395E56" w:rsidP="00395E56">
      <w:pPr>
        <w:rPr>
          <w:rFonts w:ascii="Tahoma" w:hAnsi="Tahoma" w:cs="Tahoma"/>
          <w:sz w:val="24"/>
          <w:szCs w:val="24"/>
        </w:rPr>
      </w:pPr>
      <w:r w:rsidRPr="00305A3F">
        <w:rPr>
          <w:rFonts w:ascii="Tahoma" w:hAnsi="Tahoma" w:cs="Tahoma"/>
          <w:sz w:val="24"/>
          <w:szCs w:val="24"/>
        </w:rPr>
        <w:t>HIQA’s roles in regulation, standard setting and providing evide</w:t>
      </w:r>
      <w:r>
        <w:rPr>
          <w:rFonts w:ascii="Tahoma" w:hAnsi="Tahoma" w:cs="Tahoma"/>
          <w:sz w:val="24"/>
          <w:szCs w:val="24"/>
        </w:rPr>
        <w:t xml:space="preserve">nce to inform decision-making, </w:t>
      </w:r>
      <w:r w:rsidRPr="00305A3F">
        <w:rPr>
          <w:rFonts w:ascii="Tahoma" w:hAnsi="Tahoma" w:cs="Tahoma"/>
          <w:sz w:val="24"/>
          <w:szCs w:val="24"/>
        </w:rPr>
        <w:t>support health and social care services to consistently deliver excellent standards of care and the best possible health and social care outcomes for all.</w:t>
      </w:r>
    </w:p>
    <w:p w14:paraId="54F3FCEC" w14:textId="0545806F" w:rsidR="003E3C3E" w:rsidRDefault="00FB1EA3" w:rsidP="00FB1EA3">
      <w:pPr>
        <w:spacing w:after="200" w:line="276" w:lineRule="auto"/>
        <w:rPr>
          <w:rFonts w:ascii="Tahoma" w:hAnsi="Tahoma" w:cs="Tahoma"/>
          <w:sz w:val="24"/>
          <w:szCs w:val="24"/>
          <w:lang w:val="en-US"/>
        </w:rPr>
      </w:pPr>
      <w:r w:rsidRPr="4EBA77E8">
        <w:rPr>
          <w:rFonts w:ascii="Tahoma" w:hAnsi="Tahoma" w:cs="Tahoma"/>
          <w:sz w:val="24"/>
          <w:szCs w:val="24"/>
        </w:rPr>
        <w:t xml:space="preserve">HIQA </w:t>
      </w:r>
      <w:r w:rsidRPr="00FB1EA3">
        <w:rPr>
          <w:rFonts w:ascii="Tahoma" w:hAnsi="Tahoma" w:cs="Tahoma"/>
          <w:sz w:val="24"/>
          <w:szCs w:val="24"/>
          <w:lang w:val="en-US"/>
        </w:rPr>
        <w:t xml:space="preserve">is holding a seven-week public consultation to give people an opportunity to provide feedback on </w:t>
      </w:r>
      <w:r w:rsidR="00395E56">
        <w:rPr>
          <w:rFonts w:ascii="Tahoma" w:hAnsi="Tahoma" w:cs="Tahoma"/>
          <w:sz w:val="24"/>
          <w:szCs w:val="24"/>
          <w:lang w:val="en-US"/>
        </w:rPr>
        <w:t>its</w:t>
      </w:r>
      <w:r w:rsidR="00395E56" w:rsidRPr="00FB1EA3">
        <w:rPr>
          <w:rFonts w:ascii="Tahoma" w:hAnsi="Tahoma" w:cs="Tahoma"/>
          <w:sz w:val="24"/>
          <w:szCs w:val="24"/>
          <w:lang w:val="en-US"/>
        </w:rPr>
        <w:t xml:space="preserve"> </w:t>
      </w:r>
      <w:r w:rsidRPr="00FB1EA3">
        <w:rPr>
          <w:rFonts w:ascii="Tahoma" w:hAnsi="Tahoma" w:cs="Tahoma"/>
          <w:sz w:val="24"/>
          <w:szCs w:val="24"/>
          <w:lang w:val="en-US"/>
        </w:rPr>
        <w:t xml:space="preserve">Draft Quality Service Charter and Action Plan 2026-2028. </w:t>
      </w:r>
    </w:p>
    <w:p w14:paraId="7C623097" w14:textId="56CDB761" w:rsidR="003E3C3E" w:rsidRDefault="00FB1EA3" w:rsidP="00FB1EA3">
      <w:pPr>
        <w:spacing w:after="200" w:line="276" w:lineRule="auto"/>
        <w:rPr>
          <w:rFonts w:ascii="Tahoma" w:hAnsi="Tahoma" w:cs="Tahoma"/>
          <w:sz w:val="24"/>
          <w:szCs w:val="24"/>
          <w:lang w:val="en-US"/>
        </w:rPr>
      </w:pPr>
      <w:r w:rsidRPr="00FB1EA3">
        <w:rPr>
          <w:rFonts w:ascii="Tahoma" w:hAnsi="Tahoma" w:cs="Tahoma"/>
          <w:sz w:val="24"/>
          <w:szCs w:val="24"/>
          <w:lang w:val="en-US"/>
        </w:rPr>
        <w:t xml:space="preserve">HIQA’s Quality Service Charter outlines our public commitment to our service users regarding the level of service they can expect to receive when dealing with us. The </w:t>
      </w:r>
      <w:r w:rsidR="003F734D">
        <w:rPr>
          <w:rFonts w:ascii="Tahoma" w:hAnsi="Tahoma" w:cs="Tahoma"/>
          <w:sz w:val="24"/>
          <w:szCs w:val="24"/>
          <w:lang w:val="en-US"/>
        </w:rPr>
        <w:t xml:space="preserve">Quality Service </w:t>
      </w:r>
      <w:r w:rsidRPr="00FB1EA3">
        <w:rPr>
          <w:rFonts w:ascii="Tahoma" w:hAnsi="Tahoma" w:cs="Tahoma"/>
          <w:sz w:val="24"/>
          <w:szCs w:val="24"/>
          <w:lang w:val="en-US"/>
        </w:rPr>
        <w:t xml:space="preserve">Action Plan describes our </w:t>
      </w:r>
      <w:r w:rsidR="003F734D">
        <w:rPr>
          <w:rFonts w:ascii="Tahoma" w:hAnsi="Tahoma" w:cs="Tahoma"/>
          <w:sz w:val="24"/>
          <w:szCs w:val="24"/>
          <w:lang w:val="en-US"/>
        </w:rPr>
        <w:t>Quality</w:t>
      </w:r>
      <w:r w:rsidRPr="00FB1EA3">
        <w:rPr>
          <w:rFonts w:ascii="Tahoma" w:hAnsi="Tahoma" w:cs="Tahoma"/>
          <w:sz w:val="24"/>
          <w:szCs w:val="24"/>
          <w:lang w:val="en-US"/>
        </w:rPr>
        <w:t xml:space="preserve"> Charter commitments and how they will be achieved. </w:t>
      </w:r>
    </w:p>
    <w:p w14:paraId="4D909E9F" w14:textId="2F3AC346" w:rsidR="00FB1EA3" w:rsidRPr="00FB1EA3" w:rsidRDefault="00FB1EA3" w:rsidP="00FB1EA3">
      <w:pPr>
        <w:spacing w:after="200" w:line="276" w:lineRule="auto"/>
        <w:rPr>
          <w:rFonts w:ascii="Tahoma" w:hAnsi="Tahoma" w:cs="Tahoma"/>
          <w:sz w:val="24"/>
          <w:szCs w:val="24"/>
          <w:lang w:val="en-US"/>
        </w:rPr>
      </w:pPr>
      <w:r w:rsidRPr="00FB1EA3">
        <w:rPr>
          <w:rFonts w:ascii="Tahoma" w:hAnsi="Tahoma" w:cs="Tahoma"/>
          <w:sz w:val="24"/>
          <w:szCs w:val="24"/>
          <w:lang w:val="en-US"/>
        </w:rPr>
        <w:t>Your views are important to us. HIQA will carefully assess all feedback received and incorporate feedback into the report, where appropriate. The finalised Quality Service Charter and Action Plan 2026-2028 will be published on HIQA's website once it is completed.</w:t>
      </w:r>
    </w:p>
    <w:p w14:paraId="402211F4" w14:textId="77777777" w:rsidR="00FB1EA3" w:rsidRPr="00FB1EA3" w:rsidRDefault="00FB1EA3" w:rsidP="00FB1EA3">
      <w:pPr>
        <w:spacing w:after="200" w:line="276" w:lineRule="auto"/>
        <w:rPr>
          <w:rFonts w:ascii="Tahoma" w:hAnsi="Tahoma" w:cs="Tahoma"/>
          <w:sz w:val="24"/>
          <w:szCs w:val="24"/>
          <w:lang w:val="en-US"/>
        </w:rPr>
      </w:pPr>
      <w:r w:rsidRPr="00FB1EA3">
        <w:rPr>
          <w:rFonts w:ascii="Tahoma" w:hAnsi="Tahoma" w:cs="Tahoma"/>
          <w:sz w:val="24"/>
          <w:szCs w:val="24"/>
          <w:lang w:val="en-US"/>
        </w:rPr>
        <w:t xml:space="preserve">The closing date for the public consultation is </w:t>
      </w:r>
      <w:r w:rsidRPr="00FB1EA3">
        <w:rPr>
          <w:rFonts w:ascii="Tahoma" w:hAnsi="Tahoma" w:cs="Tahoma"/>
          <w:b/>
          <w:bCs/>
          <w:sz w:val="24"/>
          <w:szCs w:val="24"/>
          <w:lang w:val="en-US"/>
        </w:rPr>
        <w:t>5pm on Tuesday 6 January 2026</w:t>
      </w:r>
      <w:r w:rsidRPr="00FB1EA3">
        <w:rPr>
          <w:rFonts w:ascii="Tahoma" w:hAnsi="Tahoma" w:cs="Tahoma"/>
          <w:sz w:val="24"/>
          <w:szCs w:val="24"/>
          <w:lang w:val="en-US"/>
        </w:rPr>
        <w:t>.</w:t>
      </w:r>
    </w:p>
    <w:p w14:paraId="025CB382" w14:textId="77777777" w:rsidR="00FB1EA3" w:rsidRPr="00B705F5" w:rsidRDefault="00FB1EA3" w:rsidP="00FB1EA3">
      <w:pPr>
        <w:pStyle w:val="Default"/>
        <w:spacing w:after="200" w:line="276" w:lineRule="auto"/>
      </w:pPr>
    </w:p>
    <w:p w14:paraId="395F2897" w14:textId="77777777" w:rsidR="00FB1EA3" w:rsidRPr="00205276" w:rsidRDefault="00FB1EA3" w:rsidP="00FB1EA3">
      <w:pPr>
        <w:pStyle w:val="Default"/>
        <w:keepNext/>
        <w:keepLines/>
        <w:spacing w:after="200" w:line="276" w:lineRule="auto"/>
        <w:rPr>
          <w:b/>
          <w:bCs/>
          <w:sz w:val="28"/>
          <w:szCs w:val="28"/>
        </w:rPr>
      </w:pPr>
      <w:r w:rsidRPr="00205276">
        <w:rPr>
          <w:b/>
          <w:bCs/>
          <w:color w:val="1F3863"/>
          <w:sz w:val="28"/>
          <w:szCs w:val="28"/>
        </w:rPr>
        <w:lastRenderedPageBreak/>
        <w:t>Data Protection and Freedom of Information (FOI)</w:t>
      </w:r>
    </w:p>
    <w:p w14:paraId="49B10AEC" w14:textId="77777777" w:rsidR="00DC68F6" w:rsidRDefault="00DC68F6" w:rsidP="00DC68F6">
      <w:pPr>
        <w:pStyle w:val="Default"/>
        <w:keepNext/>
        <w:keepLines/>
        <w:spacing w:after="200" w:line="276" w:lineRule="auto"/>
      </w:pPr>
      <w:r>
        <w:t xml:space="preserve">This consultation is being conducted in accordance with data protection law, including the GDPR and Data Protection Act 2018. </w:t>
      </w:r>
    </w:p>
    <w:p w14:paraId="2B3C222E" w14:textId="209DED91" w:rsidR="00DC68F6" w:rsidRDefault="00DC68F6" w:rsidP="00DC68F6">
      <w:pPr>
        <w:pStyle w:val="Default"/>
        <w:keepNext/>
        <w:keepLines/>
        <w:spacing w:after="200" w:line="276" w:lineRule="auto"/>
      </w:pPr>
      <w:r>
        <w:t>No personal information will be included in the stakeholder consultation document that will be published by HIQA.</w:t>
      </w:r>
    </w:p>
    <w:p w14:paraId="0FAE2621" w14:textId="1DE006CD" w:rsidR="00DC68F6" w:rsidRDefault="00DC68F6" w:rsidP="00DC68F6">
      <w:pPr>
        <w:pStyle w:val="Default"/>
        <w:keepNext/>
        <w:keepLines/>
        <w:spacing w:after="200" w:line="276" w:lineRule="auto"/>
      </w:pPr>
      <w:r>
        <w:t>Any response you provide will be held securely and anonymised. Information provided in your response, for example, an anecdote or statement about an experience, may be included in the statement of outcomes that will be published by HIQA at the end of the process. However, the information will be reported in a manner that protects your privacy. Any personal information you give as part of your submission will be deleted once the document is published.</w:t>
      </w:r>
    </w:p>
    <w:p w14:paraId="4BE3617D" w14:textId="5019D0E2" w:rsidR="00DC68F6" w:rsidRDefault="00DC68F6" w:rsidP="00DC68F6">
      <w:pPr>
        <w:pStyle w:val="Default"/>
        <w:keepNext/>
        <w:keepLines/>
        <w:spacing w:after="200" w:line="276" w:lineRule="auto"/>
      </w:pPr>
      <w:r>
        <w:t xml:space="preserve">For further information on how HIQA uses personal information, please see our </w:t>
      </w:r>
      <w:hyperlink r:id="rId7" w:history="1">
        <w:r w:rsidRPr="001E6249">
          <w:rPr>
            <w:rStyle w:val="Hyperlink"/>
          </w:rPr>
          <w:t>Privacy Notice</w:t>
        </w:r>
      </w:hyperlink>
      <w:r>
        <w:t xml:space="preserve">. If you have any concerns regarding your personal information, please contact HIQA’s Data Protection Officer at </w:t>
      </w:r>
      <w:hyperlink r:id="rId8" w:history="1">
        <w:r w:rsidR="001E6249" w:rsidRPr="00A93EDB">
          <w:rPr>
            <w:rStyle w:val="Hyperlink"/>
          </w:rPr>
          <w:t>dpo@hiqa.ie</w:t>
        </w:r>
      </w:hyperlink>
      <w:r>
        <w:t>.</w:t>
      </w:r>
    </w:p>
    <w:p w14:paraId="76F48863" w14:textId="1057C53C" w:rsidR="00DC68F6" w:rsidRDefault="00DC68F6" w:rsidP="00DC68F6">
      <w:pPr>
        <w:pStyle w:val="Default"/>
        <w:keepNext/>
        <w:keepLines/>
        <w:spacing w:after="200" w:line="276" w:lineRule="auto"/>
      </w:pPr>
      <w:r>
        <w:t>Please note that HIQA is subject to the Freedom of Information (FOI) Act and the statutory Code of Practice in relation to FOI. We cannot give you an assurance that confidentiality can be maintained in all circumstances due to the requirements of the FOI Act.</w:t>
      </w:r>
    </w:p>
    <w:p w14:paraId="637A2765" w14:textId="2DC1B17F" w:rsidR="001E6249" w:rsidRPr="001E6249" w:rsidRDefault="001E6249" w:rsidP="001E6249">
      <w:pPr>
        <w:pStyle w:val="Default"/>
      </w:pPr>
      <w:bookmarkStart w:id="1" w:name="_Hlk214898514"/>
      <w:r w:rsidRPr="001E6249">
        <w:t>By submitting your feedback, you are agreeing to participate in this consultation</w:t>
      </w:r>
      <w:bookmarkEnd w:id="1"/>
      <w:r w:rsidRPr="001E6249">
        <w:t>.</w:t>
      </w:r>
      <w:r>
        <w:t xml:space="preserve"> </w:t>
      </w:r>
    </w:p>
    <w:p w14:paraId="2142E7A6" w14:textId="311D2E13" w:rsidR="00FB1EA3" w:rsidRDefault="00FB1EA3" w:rsidP="00FB1EA3">
      <w:pPr>
        <w:pStyle w:val="Default"/>
        <w:spacing w:line="276" w:lineRule="auto"/>
        <w:rPr>
          <w:color w:val="auto"/>
        </w:rPr>
      </w:pPr>
    </w:p>
    <w:p w14:paraId="1EBD9736" w14:textId="77777777" w:rsidR="00FB1EA3" w:rsidRPr="00205276" w:rsidRDefault="00FB1EA3" w:rsidP="00FB1EA3">
      <w:pPr>
        <w:pStyle w:val="Default"/>
        <w:spacing w:after="200" w:line="276" w:lineRule="auto"/>
        <w:rPr>
          <w:b/>
          <w:bCs/>
          <w:color w:val="1F3863"/>
          <w:sz w:val="28"/>
          <w:szCs w:val="28"/>
        </w:rPr>
      </w:pPr>
      <w:r w:rsidRPr="00205276">
        <w:rPr>
          <w:b/>
          <w:bCs/>
          <w:color w:val="1F3863"/>
          <w:sz w:val="28"/>
          <w:szCs w:val="28"/>
        </w:rPr>
        <w:t>Instructions for submitting feedback</w:t>
      </w:r>
    </w:p>
    <w:p w14:paraId="6A5EA62A" w14:textId="77777777" w:rsidR="00FB1EA3" w:rsidRPr="00205276" w:rsidRDefault="00FB1EA3" w:rsidP="00FB1EA3">
      <w:pPr>
        <w:pStyle w:val="Default"/>
        <w:numPr>
          <w:ilvl w:val="0"/>
          <w:numId w:val="1"/>
        </w:numPr>
        <w:spacing w:after="200" w:line="276" w:lineRule="auto"/>
      </w:pPr>
      <w:r w:rsidRPr="00205276">
        <w:t>If you are commenting on behalf of a service or organisation, please combine all feedback from your organisation into one submission form and include the details of the service or organisation.</w:t>
      </w:r>
    </w:p>
    <w:p w14:paraId="4C199843" w14:textId="77777777" w:rsidR="00FB1EA3" w:rsidRDefault="00FB1EA3" w:rsidP="00FB1EA3">
      <w:pPr>
        <w:pStyle w:val="Default"/>
        <w:numPr>
          <w:ilvl w:val="0"/>
          <w:numId w:val="1"/>
        </w:numPr>
        <w:spacing w:after="200" w:line="276" w:lineRule="auto"/>
      </w:pPr>
      <w:r w:rsidRPr="00205276">
        <w:t>Please do not paste other tables into the boxes already provided — type directly into the box as the box expands.</w:t>
      </w:r>
    </w:p>
    <w:p w14:paraId="0CF3179D" w14:textId="77777777" w:rsidR="00FB1EA3" w:rsidRPr="00205276" w:rsidRDefault="00FB1EA3" w:rsidP="00FB1EA3">
      <w:pPr>
        <w:pStyle w:val="Default"/>
        <w:numPr>
          <w:ilvl w:val="0"/>
          <w:numId w:val="1"/>
        </w:numPr>
        <w:spacing w:after="200" w:line="276" w:lineRule="auto"/>
      </w:pPr>
      <w:r>
        <w:t>If you are handwriting responses, please feel free to use additional paper.</w:t>
      </w:r>
    </w:p>
    <w:p w14:paraId="64DD8A45" w14:textId="77777777" w:rsidR="00FB1EA3" w:rsidRDefault="00FB1EA3" w:rsidP="00FB1EA3">
      <w:pPr>
        <w:pStyle w:val="Default"/>
        <w:numPr>
          <w:ilvl w:val="0"/>
          <w:numId w:val="1"/>
        </w:numPr>
        <w:spacing w:after="200" w:line="276" w:lineRule="auto"/>
      </w:pPr>
      <w:r w:rsidRPr="00205276">
        <w:t>Please spell out any abbreviations that you use.</w:t>
      </w:r>
    </w:p>
    <w:p w14:paraId="220E67AA" w14:textId="77777777" w:rsidR="00FB1EA3" w:rsidRPr="00205276" w:rsidRDefault="00FB1EA3" w:rsidP="00FB1EA3">
      <w:pPr>
        <w:pStyle w:val="Default"/>
        <w:numPr>
          <w:ilvl w:val="0"/>
          <w:numId w:val="1"/>
        </w:numPr>
        <w:spacing w:after="200" w:line="276" w:lineRule="auto"/>
        <w:rPr>
          <w:color w:val="000000" w:themeColor="text1"/>
        </w:rPr>
      </w:pPr>
      <w:r>
        <w:t xml:space="preserve">Please specify the relevant section or data element number to help identify the feature to which the feedback relates. </w:t>
      </w:r>
    </w:p>
    <w:p w14:paraId="1DAB9C22" w14:textId="77777777" w:rsidR="00FB1EA3" w:rsidRPr="00946B7B" w:rsidRDefault="00FB1EA3" w:rsidP="00FB1EA3">
      <w:pPr>
        <w:pStyle w:val="Default"/>
        <w:spacing w:line="276" w:lineRule="auto"/>
        <w:rPr>
          <w:color w:val="auto"/>
        </w:rPr>
      </w:pPr>
    </w:p>
    <w:p w14:paraId="5B9180BE" w14:textId="77777777" w:rsidR="00FB1EA3" w:rsidRDefault="00FB1EA3" w:rsidP="00FB1EA3">
      <w:pPr>
        <w:pStyle w:val="Default"/>
        <w:spacing w:line="276" w:lineRule="auto"/>
        <w:rPr>
          <w:color w:val="auto"/>
        </w:rPr>
      </w:pPr>
    </w:p>
    <w:p w14:paraId="7804E24B" w14:textId="77777777" w:rsidR="00FB1EA3" w:rsidRDefault="00FB1EA3" w:rsidP="00FB1EA3">
      <w:pPr>
        <w:pStyle w:val="Default"/>
        <w:spacing w:line="276" w:lineRule="auto"/>
        <w:rPr>
          <w:color w:val="auto"/>
        </w:rPr>
      </w:pPr>
    </w:p>
    <w:p w14:paraId="58C112F5" w14:textId="073B4A33" w:rsidR="00FB1EA3" w:rsidRDefault="00FB1EA3" w:rsidP="00FB1EA3">
      <w:pPr>
        <w:pStyle w:val="Default"/>
        <w:spacing w:line="276" w:lineRule="auto"/>
        <w:rPr>
          <w:color w:val="auto"/>
        </w:rPr>
      </w:pPr>
    </w:p>
    <w:p w14:paraId="020116F3" w14:textId="77777777" w:rsidR="00FB1EA3" w:rsidRDefault="00FB1EA3" w:rsidP="00FB1EA3">
      <w:pPr>
        <w:pStyle w:val="Default"/>
        <w:spacing w:line="276" w:lineRule="auto"/>
        <w:rPr>
          <w:color w:val="auto"/>
        </w:rPr>
      </w:pPr>
    </w:p>
    <w:p w14:paraId="7EDA28DD" w14:textId="77777777" w:rsidR="00FB1EA3" w:rsidRDefault="00FB1EA3" w:rsidP="00FB1EA3">
      <w:pPr>
        <w:pStyle w:val="Default"/>
        <w:spacing w:line="276" w:lineRule="auto"/>
        <w:rPr>
          <w:color w:val="auto"/>
        </w:rPr>
      </w:pPr>
    </w:p>
    <w:p w14:paraId="125E9629" w14:textId="77777777" w:rsidR="00FB1EA3" w:rsidRDefault="00FB1EA3" w:rsidP="00FB1EA3">
      <w:pPr>
        <w:pStyle w:val="Default"/>
        <w:spacing w:line="276" w:lineRule="auto"/>
        <w:rPr>
          <w:color w:val="auto"/>
        </w:rPr>
      </w:pPr>
    </w:p>
    <w:p w14:paraId="51B34E47" w14:textId="77777777" w:rsidR="00FB1EA3" w:rsidRDefault="00FB1EA3" w:rsidP="00FB1EA3">
      <w:pPr>
        <w:tabs>
          <w:tab w:val="num" w:pos="360"/>
        </w:tabs>
      </w:pPr>
    </w:p>
    <w:p w14:paraId="2893D446" w14:textId="113573AE" w:rsidR="00FB1EA3" w:rsidRPr="00C07436" w:rsidRDefault="00FB1EA3" w:rsidP="00FB1EA3">
      <w:pPr>
        <w:pStyle w:val="Heading2"/>
        <w:tabs>
          <w:tab w:val="left" w:pos="7428"/>
        </w:tabs>
        <w:ind w:left="567" w:hanging="567"/>
        <w:rPr>
          <w:rFonts w:ascii="Tahoma" w:hAnsi="Tahoma" w:cs="Tahoma"/>
          <w:b/>
          <w:color w:val="1F3863"/>
        </w:rPr>
      </w:pPr>
      <w:r w:rsidRPr="00C07436">
        <w:rPr>
          <w:rFonts w:ascii="Tahoma" w:hAnsi="Tahoma" w:cs="Tahoma"/>
          <w:b/>
          <w:color w:val="1F3863"/>
        </w:rPr>
        <w:t>1.</w:t>
      </w:r>
      <w:r w:rsidRPr="00C07436">
        <w:rPr>
          <w:rFonts w:ascii="Tahoma" w:hAnsi="Tahoma" w:cs="Tahoma"/>
          <w:b/>
          <w:color w:val="1F3863"/>
        </w:rPr>
        <w:tab/>
      </w:r>
      <w:r>
        <w:rPr>
          <w:rFonts w:ascii="Tahoma" w:hAnsi="Tahoma" w:cs="Tahoma"/>
          <w:b/>
          <w:color w:val="1F3863"/>
        </w:rPr>
        <w:t>Which of the below best describes you</w:t>
      </w:r>
      <w:r w:rsidRPr="00C07436">
        <w:rPr>
          <w:rFonts w:ascii="Tahoma" w:hAnsi="Tahoma" w:cs="Tahoma"/>
          <w:b/>
          <w:color w:val="1F3863"/>
        </w:rPr>
        <w:t xml:space="preserve">: </w:t>
      </w:r>
    </w:p>
    <w:p w14:paraId="051DDA33" w14:textId="77777777" w:rsidR="00E015D7" w:rsidRDefault="00E015D7" w:rsidP="009058C8">
      <w:pPr>
        <w:rPr>
          <w:lang w:val="en-US"/>
        </w:rPr>
      </w:pPr>
    </w:p>
    <w:p w14:paraId="4A434D8E" w14:textId="4B283DBB" w:rsidR="00FB1EA3" w:rsidRPr="003E4637" w:rsidRDefault="006D6ACD" w:rsidP="00FB1EA3">
      <w:pPr>
        <w:spacing w:after="200"/>
        <w:rPr>
          <w:rFonts w:ascii="Tahoma" w:hAnsi="Tahoma" w:cs="Tahoma"/>
          <w:sz w:val="24"/>
          <w:szCs w:val="24"/>
          <w:lang w:val="en-US"/>
        </w:rPr>
      </w:pPr>
      <w:sdt>
        <w:sdtPr>
          <w:rPr>
            <w:sz w:val="36"/>
            <w:lang w:val="en-US"/>
          </w:rPr>
          <w:id w:val="1652099698"/>
          <w14:checkbox>
            <w14:checked w14:val="0"/>
            <w14:checkedState w14:val="2612" w14:font="MS Gothic"/>
            <w14:uncheckedState w14:val="2610" w14:font="MS Gothic"/>
          </w14:checkbox>
        </w:sdtPr>
        <w:sdtEndPr/>
        <w:sdtContent>
          <w:r w:rsidR="00E015D7">
            <w:rPr>
              <w:rFonts w:ascii="MS Gothic" w:eastAsia="MS Gothic" w:hAnsi="MS Gothic" w:hint="eastAsia"/>
              <w:sz w:val="36"/>
              <w:lang w:val="en-US"/>
            </w:rPr>
            <w:t>☐</w:t>
          </w:r>
        </w:sdtContent>
      </w:sdt>
      <w:r w:rsidR="00FB1EA3">
        <w:rPr>
          <w:sz w:val="36"/>
          <w:lang w:val="en-US"/>
        </w:rPr>
        <w:tab/>
      </w:r>
      <w:r w:rsidR="00FB1EA3">
        <w:rPr>
          <w:rFonts w:ascii="Tahoma" w:hAnsi="Tahoma" w:cs="Tahoma"/>
          <w:sz w:val="24"/>
          <w:szCs w:val="24"/>
          <w:lang w:val="en-US"/>
        </w:rPr>
        <w:t>Member of the public</w:t>
      </w:r>
      <w:r w:rsidR="00FB1EA3" w:rsidRPr="003E4637">
        <w:rPr>
          <w:rFonts w:ascii="Tahoma" w:hAnsi="Tahoma" w:cs="Tahoma"/>
          <w:sz w:val="24"/>
          <w:szCs w:val="24"/>
          <w:lang w:val="en-US"/>
        </w:rPr>
        <w:t xml:space="preserve"> </w:t>
      </w:r>
    </w:p>
    <w:p w14:paraId="7FD9269C" w14:textId="2196956E" w:rsidR="00FB1EA3" w:rsidRDefault="006D6ACD" w:rsidP="00FB1EA3">
      <w:pPr>
        <w:spacing w:before="200" w:after="200"/>
        <w:rPr>
          <w:rFonts w:ascii="Tahoma" w:hAnsi="Tahoma" w:cs="Tahoma"/>
          <w:sz w:val="24"/>
          <w:lang w:val="en-US"/>
        </w:rPr>
      </w:pPr>
      <w:sdt>
        <w:sdtPr>
          <w:rPr>
            <w:sz w:val="36"/>
            <w:lang w:val="en-US"/>
          </w:rPr>
          <w:id w:val="715630026"/>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ab/>
      </w:r>
      <w:r w:rsidR="00FB1EA3">
        <w:rPr>
          <w:rFonts w:ascii="Tahoma" w:hAnsi="Tahoma" w:cs="Tahoma"/>
          <w:sz w:val="24"/>
          <w:lang w:val="en-US"/>
        </w:rPr>
        <w:t>HIQA staff member</w:t>
      </w:r>
      <w:r w:rsidR="00FB1EA3" w:rsidRPr="003E4637">
        <w:rPr>
          <w:rFonts w:ascii="Tahoma" w:hAnsi="Tahoma" w:cs="Tahoma"/>
          <w:sz w:val="24"/>
          <w:lang w:val="en-US"/>
        </w:rPr>
        <w:t xml:space="preserve"> </w:t>
      </w:r>
    </w:p>
    <w:p w14:paraId="5E8A3E8A" w14:textId="56371131" w:rsidR="00FB1EA3" w:rsidRDefault="006D6ACD" w:rsidP="00FB1EA3">
      <w:pPr>
        <w:spacing w:before="200" w:after="200"/>
        <w:rPr>
          <w:rFonts w:ascii="Tahoma" w:hAnsi="Tahoma" w:cs="Tahoma"/>
          <w:sz w:val="24"/>
          <w:szCs w:val="24"/>
          <w:lang w:val="en-US"/>
        </w:rPr>
      </w:pPr>
      <w:sdt>
        <w:sdtPr>
          <w:rPr>
            <w:sz w:val="36"/>
            <w:lang w:val="en-US"/>
          </w:rPr>
          <w:id w:val="98303575"/>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Pr>
          <w:rFonts w:ascii="Tahoma" w:hAnsi="Tahoma" w:cs="Tahoma"/>
          <w:sz w:val="24"/>
          <w:szCs w:val="24"/>
          <w:lang w:val="en-US"/>
        </w:rPr>
        <w:t>Health and or social care professional</w:t>
      </w:r>
    </w:p>
    <w:p w14:paraId="3D90445B" w14:textId="48B59FE4" w:rsidR="00FB1EA3" w:rsidRDefault="006D6ACD" w:rsidP="00FB1EA3">
      <w:pPr>
        <w:spacing w:before="200" w:after="200"/>
        <w:rPr>
          <w:rFonts w:ascii="Tahoma" w:hAnsi="Tahoma" w:cs="Tahoma"/>
          <w:sz w:val="24"/>
          <w:szCs w:val="24"/>
          <w:lang w:val="en-US"/>
        </w:rPr>
      </w:pPr>
      <w:sdt>
        <w:sdtPr>
          <w:rPr>
            <w:sz w:val="36"/>
            <w:lang w:val="en-US"/>
          </w:rPr>
          <w:id w:val="206000215"/>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sidRPr="00FB1EA3">
        <w:rPr>
          <w:rFonts w:ascii="Tahoma" w:hAnsi="Tahoma" w:cs="Tahoma"/>
          <w:sz w:val="24"/>
          <w:szCs w:val="24"/>
          <w:lang w:val="en-US"/>
        </w:rPr>
        <w:t xml:space="preserve">A person using a health and social care service  </w:t>
      </w:r>
    </w:p>
    <w:p w14:paraId="2CF4946A" w14:textId="648DBB76" w:rsidR="00FB1EA3" w:rsidRDefault="006D6ACD" w:rsidP="00FB1EA3">
      <w:pPr>
        <w:spacing w:before="200" w:after="200"/>
        <w:rPr>
          <w:rFonts w:ascii="Tahoma" w:hAnsi="Tahoma" w:cs="Tahoma"/>
          <w:sz w:val="24"/>
          <w:szCs w:val="24"/>
          <w:lang w:val="en-US"/>
        </w:rPr>
      </w:pPr>
      <w:sdt>
        <w:sdtPr>
          <w:rPr>
            <w:sz w:val="36"/>
            <w:lang w:val="en-US"/>
          </w:rPr>
          <w:id w:val="-986321725"/>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sidRPr="00FB1EA3">
        <w:rPr>
          <w:rFonts w:ascii="Tahoma" w:hAnsi="Tahoma" w:cs="Tahoma"/>
          <w:sz w:val="24"/>
          <w:szCs w:val="24"/>
          <w:lang w:val="en-US"/>
        </w:rPr>
        <w:t xml:space="preserve">Patient representative / advocate  </w:t>
      </w:r>
    </w:p>
    <w:p w14:paraId="7B08E73D" w14:textId="2DA98073" w:rsidR="00FB1EA3" w:rsidRDefault="006D6ACD" w:rsidP="00FB1EA3">
      <w:pPr>
        <w:spacing w:before="200" w:after="200"/>
        <w:rPr>
          <w:rFonts w:ascii="Tahoma" w:hAnsi="Tahoma" w:cs="Tahoma"/>
          <w:sz w:val="24"/>
          <w:szCs w:val="24"/>
          <w:lang w:val="en-US"/>
        </w:rPr>
      </w:pPr>
      <w:sdt>
        <w:sdtPr>
          <w:rPr>
            <w:sz w:val="36"/>
            <w:lang w:val="en-US"/>
          </w:rPr>
          <w:id w:val="2078080260"/>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sidRPr="00FB1EA3">
        <w:rPr>
          <w:rFonts w:ascii="Tahoma" w:hAnsi="Tahoma" w:cs="Tahoma"/>
          <w:sz w:val="24"/>
          <w:szCs w:val="24"/>
          <w:lang w:val="en-US"/>
        </w:rPr>
        <w:t xml:space="preserve">Private provider  </w:t>
      </w:r>
    </w:p>
    <w:p w14:paraId="2A26281B" w14:textId="2F42F294" w:rsidR="00FB1EA3" w:rsidRDefault="006D6ACD" w:rsidP="00FB1EA3">
      <w:pPr>
        <w:spacing w:before="200" w:after="200"/>
        <w:rPr>
          <w:rFonts w:ascii="Tahoma" w:hAnsi="Tahoma" w:cs="Tahoma"/>
          <w:sz w:val="24"/>
          <w:szCs w:val="24"/>
          <w:lang w:val="en-US"/>
        </w:rPr>
      </w:pPr>
      <w:sdt>
        <w:sdtPr>
          <w:rPr>
            <w:sz w:val="36"/>
            <w:lang w:val="en-US"/>
          </w:rPr>
          <w:id w:val="1060602046"/>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sidRPr="00FB1EA3">
        <w:rPr>
          <w:rFonts w:ascii="Tahoma" w:hAnsi="Tahoma" w:cs="Tahoma"/>
          <w:sz w:val="24"/>
          <w:szCs w:val="24"/>
          <w:lang w:val="en-US"/>
        </w:rPr>
        <w:t xml:space="preserve">Public provider  </w:t>
      </w:r>
    </w:p>
    <w:p w14:paraId="48AB20A3" w14:textId="7FF29EBD" w:rsidR="00FB1EA3" w:rsidRPr="00FB1EA3" w:rsidRDefault="006D6ACD" w:rsidP="00FB1EA3">
      <w:pPr>
        <w:spacing w:before="200" w:after="200"/>
        <w:rPr>
          <w:rFonts w:ascii="Tahoma" w:hAnsi="Tahoma" w:cs="Tahoma"/>
          <w:sz w:val="24"/>
          <w:szCs w:val="24"/>
          <w:lang w:val="en-US"/>
        </w:rPr>
      </w:pPr>
      <w:sdt>
        <w:sdtPr>
          <w:rPr>
            <w:sz w:val="36"/>
            <w:lang w:val="en-US"/>
          </w:rPr>
          <w:id w:val="700062669"/>
          <w14:checkbox>
            <w14:checked w14:val="0"/>
            <w14:checkedState w14:val="2612" w14:font="MS Gothic"/>
            <w14:uncheckedState w14:val="2610" w14:font="MS Gothic"/>
          </w14:checkbox>
        </w:sdtPr>
        <w:sdtEndPr/>
        <w:sdtContent>
          <w:r w:rsidR="00FB1EA3">
            <w:rPr>
              <w:rFonts w:ascii="MS Gothic" w:eastAsia="MS Gothic" w:hAnsi="MS Gothic" w:hint="eastAsia"/>
              <w:sz w:val="36"/>
              <w:lang w:val="en-US"/>
            </w:rPr>
            <w:t>☐</w:t>
          </w:r>
        </w:sdtContent>
      </w:sdt>
      <w:r w:rsidR="00FB1EA3">
        <w:rPr>
          <w:sz w:val="36"/>
          <w:lang w:val="en-US"/>
        </w:rPr>
        <w:t xml:space="preserve">     </w:t>
      </w:r>
      <w:r w:rsidR="00FB1EA3" w:rsidRPr="00FB1EA3">
        <w:rPr>
          <w:rFonts w:ascii="Tahoma" w:hAnsi="Tahoma" w:cs="Tahoma"/>
          <w:sz w:val="24"/>
          <w:szCs w:val="24"/>
          <w:lang w:val="en-US"/>
        </w:rPr>
        <w:t xml:space="preserve">Other: please specify  </w:t>
      </w:r>
    </w:p>
    <w:tbl>
      <w:tblPr>
        <w:tblStyle w:val="TableGrid"/>
        <w:tblW w:w="0" w:type="auto"/>
        <w:tblInd w:w="0" w:type="dxa"/>
        <w:tblLook w:val="04A0" w:firstRow="1" w:lastRow="0" w:firstColumn="1" w:lastColumn="0" w:noHBand="0" w:noVBand="1"/>
      </w:tblPr>
      <w:tblGrid>
        <w:gridCol w:w="9016"/>
      </w:tblGrid>
      <w:tr w:rsidR="00FB1EA3" w14:paraId="613E0986" w14:textId="77777777" w:rsidTr="00C75C69">
        <w:tc>
          <w:tcPr>
            <w:tcW w:w="9016" w:type="dxa"/>
            <w:tcBorders>
              <w:top w:val="single" w:sz="4" w:space="0" w:color="auto"/>
              <w:left w:val="single" w:sz="4" w:space="0" w:color="auto"/>
              <w:bottom w:val="single" w:sz="4" w:space="0" w:color="auto"/>
              <w:right w:val="single" w:sz="4" w:space="0" w:color="auto"/>
            </w:tcBorders>
          </w:tcPr>
          <w:p w14:paraId="680FF1B1" w14:textId="77777777" w:rsidR="00FB1EA3" w:rsidRDefault="00FB1EA3" w:rsidP="00C75C69">
            <w:pPr>
              <w:rPr>
                <w:sz w:val="24"/>
                <w:lang w:val="en-US"/>
              </w:rPr>
            </w:pPr>
          </w:p>
          <w:p w14:paraId="46B80365" w14:textId="77777777" w:rsidR="00FB1EA3" w:rsidRDefault="00FB1EA3" w:rsidP="00C75C69">
            <w:pPr>
              <w:rPr>
                <w:sz w:val="24"/>
                <w:lang w:val="en-US"/>
              </w:rPr>
            </w:pPr>
          </w:p>
          <w:p w14:paraId="1C670958" w14:textId="77777777" w:rsidR="00FB1EA3" w:rsidRDefault="00FB1EA3" w:rsidP="00C75C69">
            <w:pPr>
              <w:rPr>
                <w:sz w:val="24"/>
                <w:lang w:val="en-US"/>
              </w:rPr>
            </w:pPr>
          </w:p>
          <w:p w14:paraId="37DE2BAB" w14:textId="77777777" w:rsidR="00FB1EA3" w:rsidRPr="0099589E" w:rsidRDefault="00FB1EA3" w:rsidP="00C75C69">
            <w:pPr>
              <w:rPr>
                <w:sz w:val="24"/>
                <w:lang w:val="en-US"/>
              </w:rPr>
            </w:pPr>
          </w:p>
        </w:tc>
      </w:tr>
    </w:tbl>
    <w:p w14:paraId="240041AF" w14:textId="53B886D2" w:rsidR="005E7F92" w:rsidRDefault="005E7F92" w:rsidP="00FB1EA3">
      <w:pPr>
        <w:spacing w:after="200"/>
        <w:rPr>
          <w:rFonts w:ascii="Tahoma" w:hAnsi="Tahoma" w:cs="Tahoma"/>
          <w:b/>
          <w:lang w:val="en-US"/>
        </w:rPr>
      </w:pPr>
    </w:p>
    <w:p w14:paraId="55E52B3C" w14:textId="7F46623C" w:rsidR="00FB1EA3" w:rsidRPr="00C07436" w:rsidRDefault="005E7F92" w:rsidP="005E7F92">
      <w:pPr>
        <w:rPr>
          <w:rFonts w:ascii="Tahoma" w:hAnsi="Tahoma" w:cs="Tahoma"/>
          <w:b/>
          <w:lang w:val="en-US"/>
        </w:rPr>
      </w:pPr>
      <w:r>
        <w:rPr>
          <w:rFonts w:ascii="Tahoma" w:hAnsi="Tahoma" w:cs="Tahoma"/>
          <w:b/>
          <w:lang w:val="en-US"/>
        </w:rPr>
        <w:br w:type="page"/>
      </w:r>
    </w:p>
    <w:p w14:paraId="38E48E8C" w14:textId="25D2F4B7" w:rsidR="00FB1EA3" w:rsidRPr="00C07436" w:rsidRDefault="00FB1EA3" w:rsidP="00FB1EA3">
      <w:pPr>
        <w:pStyle w:val="Heading2"/>
        <w:ind w:left="567" w:hanging="567"/>
        <w:rPr>
          <w:rFonts w:ascii="Tahoma" w:hAnsi="Tahoma" w:cs="Tahoma"/>
          <w:b/>
          <w:color w:val="1F3863"/>
          <w:lang w:val="en-US"/>
        </w:rPr>
      </w:pPr>
      <w:r>
        <w:rPr>
          <w:rFonts w:ascii="Tahoma" w:hAnsi="Tahoma" w:cs="Tahoma"/>
          <w:b/>
          <w:color w:val="1F3863"/>
          <w:lang w:val="en-US"/>
        </w:rPr>
        <w:lastRenderedPageBreak/>
        <w:t>2.</w:t>
      </w:r>
      <w:r w:rsidRPr="00C07436">
        <w:rPr>
          <w:rFonts w:ascii="Tahoma" w:hAnsi="Tahoma" w:cs="Tahoma"/>
          <w:b/>
          <w:color w:val="1F3863"/>
          <w:lang w:val="en-US"/>
        </w:rPr>
        <w:tab/>
      </w:r>
      <w:r w:rsidRPr="00FB1EA3">
        <w:rPr>
          <w:rFonts w:ascii="Tahoma" w:hAnsi="Tahoma" w:cs="Tahoma"/>
          <w:b/>
          <w:color w:val="1F3863"/>
          <w:lang w:val="en-US"/>
        </w:rPr>
        <w:t>Please select for each of the options below how</w:t>
      </w:r>
      <w:r>
        <w:rPr>
          <w:rFonts w:ascii="Tahoma" w:hAnsi="Tahoma" w:cs="Tahoma"/>
          <w:b/>
          <w:color w:val="1F3863"/>
          <w:lang w:val="en-US"/>
        </w:rPr>
        <w:t xml:space="preserve"> effectively </w:t>
      </w:r>
      <w:r w:rsidR="005E7F92">
        <w:rPr>
          <w:rFonts w:ascii="Tahoma" w:hAnsi="Tahoma" w:cs="Tahoma"/>
          <w:b/>
          <w:color w:val="1F3863"/>
          <w:lang w:val="en-US"/>
        </w:rPr>
        <w:t xml:space="preserve">you believe the </w:t>
      </w:r>
      <w:r w:rsidR="003F734D">
        <w:rPr>
          <w:rFonts w:ascii="Tahoma" w:hAnsi="Tahoma" w:cs="Tahoma"/>
          <w:b/>
          <w:color w:val="1F3863"/>
          <w:lang w:val="en-US"/>
        </w:rPr>
        <w:t xml:space="preserve">Quality Service Charter describes how </w:t>
      </w:r>
      <w:r w:rsidR="007B7B6F">
        <w:rPr>
          <w:rFonts w:ascii="Tahoma" w:hAnsi="Tahoma" w:cs="Tahoma"/>
          <w:b/>
          <w:color w:val="1F3863"/>
          <w:lang w:val="en-US"/>
        </w:rPr>
        <w:t>c</w:t>
      </w:r>
      <w:r w:rsidR="003F734D">
        <w:rPr>
          <w:rFonts w:ascii="Tahoma" w:hAnsi="Tahoma" w:cs="Tahoma"/>
          <w:b/>
          <w:color w:val="1F3863"/>
          <w:lang w:val="en-US"/>
        </w:rPr>
        <w:t>u</w:t>
      </w:r>
      <w:r w:rsidR="005E7F92">
        <w:rPr>
          <w:rFonts w:ascii="Tahoma" w:hAnsi="Tahoma" w:cs="Tahoma"/>
          <w:b/>
          <w:color w:val="1F3863"/>
          <w:lang w:val="en-US"/>
        </w:rPr>
        <w:t>stomers can contact HIQA and HIQA’s commitment to its customers</w:t>
      </w:r>
      <w:r w:rsidRPr="00C07436">
        <w:rPr>
          <w:rFonts w:ascii="Tahoma" w:hAnsi="Tahoma" w:cs="Tahoma"/>
          <w:b/>
          <w:color w:val="1F3863"/>
          <w:lang w:val="en-US"/>
        </w:rPr>
        <w:t xml:space="preserve">: </w:t>
      </w:r>
    </w:p>
    <w:p w14:paraId="00C68D48" w14:textId="77777777" w:rsidR="00E015D7" w:rsidRDefault="00E015D7" w:rsidP="00FB1EA3">
      <w:pPr>
        <w:tabs>
          <w:tab w:val="left" w:pos="970"/>
        </w:tabs>
        <w:spacing w:before="200" w:after="200"/>
        <w:rPr>
          <w:rFonts w:ascii="Tahoma" w:hAnsi="Tahoma" w:cs="Tahoma"/>
          <w:sz w:val="24"/>
          <w:szCs w:val="24"/>
          <w:lang w:val="en-US"/>
        </w:rPr>
      </w:pPr>
    </w:p>
    <w:p w14:paraId="3E760AEF" w14:textId="4C15F0E0" w:rsidR="00FB1EA3"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t>1. About HIQA</w:t>
      </w:r>
      <w:r w:rsidR="00FB1EA3">
        <w:rPr>
          <w:rFonts w:ascii="Tahoma" w:hAnsi="Tahoma" w:cs="Tahoma"/>
          <w:sz w:val="24"/>
          <w:szCs w:val="24"/>
          <w:lang w:val="en-US"/>
        </w:rPr>
        <w:tab/>
      </w:r>
      <w:r>
        <w:rPr>
          <w:rFonts w:ascii="Tahoma" w:hAnsi="Tahoma" w:cs="Tahoma"/>
          <w:sz w:val="24"/>
          <w:szCs w:val="24"/>
          <w:lang w:val="en-US"/>
        </w:rPr>
        <w:br/>
      </w:r>
      <w:sdt>
        <w:sdtPr>
          <w:rPr>
            <w:rFonts w:cstheme="minorHAnsi"/>
            <w:bCs/>
            <w:sz w:val="36"/>
            <w:szCs w:val="24"/>
            <w:lang w:val="en-US"/>
          </w:rPr>
          <w:id w:val="-343092733"/>
          <w14:checkbox>
            <w14:checked w14:val="0"/>
            <w14:checkedState w14:val="2612" w14:font="MS Gothic"/>
            <w14:uncheckedState w14:val="2610" w14:font="MS Gothic"/>
          </w14:checkbox>
        </w:sdtPr>
        <w:sdtEndPr/>
        <w:sdtContent>
          <w:r w:rsidR="00FB1EA3" w:rsidRPr="00391699">
            <w:rPr>
              <w:rFonts w:ascii="MS Gothic" w:eastAsia="MS Gothic" w:hAnsi="MS Gothic" w:cstheme="minorHAnsi" w:hint="eastAsia"/>
              <w:bCs/>
              <w:sz w:val="36"/>
              <w:szCs w:val="24"/>
              <w:lang w:val="en-US"/>
            </w:rPr>
            <w:t>☐</w:t>
          </w:r>
        </w:sdtContent>
      </w:sdt>
      <w:r w:rsidR="00FB1EA3"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749794799"/>
          <w14:checkbox>
            <w14:checked w14:val="0"/>
            <w14:checkedState w14:val="2612" w14:font="MS Gothic"/>
            <w14:uncheckedState w14:val="2610" w14:font="MS Gothic"/>
          </w14:checkbox>
        </w:sdtPr>
        <w:sdtEndPr/>
        <w:sdtContent>
          <w:r w:rsidR="00FB1EA3" w:rsidRPr="00391699">
            <w:rPr>
              <w:rFonts w:ascii="MS Gothic" w:eastAsia="MS Gothic" w:hAnsi="MS Gothic" w:cstheme="minorHAnsi" w:hint="eastAsia"/>
              <w:bCs/>
              <w:sz w:val="36"/>
              <w:szCs w:val="24"/>
              <w:lang w:val="en-US"/>
            </w:rPr>
            <w:t>☐</w:t>
          </w:r>
        </w:sdtContent>
      </w:sdt>
      <w:r w:rsidR="00FB1EA3"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70601762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03626886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78221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543C1665" w14:textId="77777777" w:rsidR="00E015D7" w:rsidRDefault="00E015D7" w:rsidP="00FB1EA3">
      <w:pPr>
        <w:tabs>
          <w:tab w:val="left" w:pos="970"/>
        </w:tabs>
        <w:spacing w:before="200" w:after="200"/>
        <w:rPr>
          <w:rFonts w:ascii="Tahoma" w:hAnsi="Tahoma" w:cs="Tahoma"/>
          <w:sz w:val="24"/>
          <w:szCs w:val="24"/>
          <w:lang w:val="en-US"/>
        </w:rPr>
      </w:pPr>
    </w:p>
    <w:p w14:paraId="2B5139FE" w14:textId="5C26B6B5" w:rsidR="00E015D7"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t>2. HIQA’s contact details</w:t>
      </w:r>
      <w:r>
        <w:rPr>
          <w:rFonts w:ascii="Tahoma" w:hAnsi="Tahoma" w:cs="Tahoma"/>
          <w:sz w:val="24"/>
          <w:szCs w:val="24"/>
          <w:lang w:val="en-US"/>
        </w:rPr>
        <w:br/>
      </w:r>
      <w:sdt>
        <w:sdtPr>
          <w:rPr>
            <w:rFonts w:cstheme="minorHAnsi"/>
            <w:bCs/>
            <w:sz w:val="36"/>
            <w:szCs w:val="24"/>
            <w:lang w:val="en-US"/>
          </w:rPr>
          <w:id w:val="-25382464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3800630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90949199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54796502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49148400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0627792F" w14:textId="77777777" w:rsidR="00E015D7" w:rsidRDefault="00E015D7" w:rsidP="00FB1EA3">
      <w:pPr>
        <w:tabs>
          <w:tab w:val="left" w:pos="970"/>
        </w:tabs>
        <w:spacing w:before="200" w:after="200"/>
        <w:rPr>
          <w:rFonts w:ascii="Tahoma" w:hAnsi="Tahoma" w:cs="Tahoma"/>
          <w:sz w:val="24"/>
          <w:szCs w:val="24"/>
          <w:lang w:val="en-US"/>
        </w:rPr>
      </w:pPr>
    </w:p>
    <w:p w14:paraId="4A4A4051" w14:textId="2034016D" w:rsidR="00E015D7"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t>3.</w:t>
      </w:r>
      <w:r w:rsidRPr="00E015D7">
        <w:t xml:space="preserve"> </w:t>
      </w:r>
      <w:r w:rsidRPr="00E015D7">
        <w:rPr>
          <w:rFonts w:ascii="Tahoma" w:hAnsi="Tahoma" w:cs="Tahoma"/>
          <w:sz w:val="24"/>
          <w:szCs w:val="24"/>
          <w:lang w:val="en-US"/>
        </w:rPr>
        <w:t>HIQA's commitment to its customers</w:t>
      </w:r>
      <w:r>
        <w:rPr>
          <w:rFonts w:ascii="Tahoma" w:hAnsi="Tahoma" w:cs="Tahoma"/>
          <w:sz w:val="24"/>
          <w:szCs w:val="24"/>
          <w:lang w:val="en-US"/>
        </w:rPr>
        <w:br/>
      </w:r>
      <w:sdt>
        <w:sdtPr>
          <w:rPr>
            <w:rFonts w:cstheme="minorHAnsi"/>
            <w:bCs/>
            <w:sz w:val="36"/>
            <w:szCs w:val="24"/>
            <w:lang w:val="en-US"/>
          </w:rPr>
          <w:id w:val="100270635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06476525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16932610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22342526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05397049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207032EA" w14:textId="77777777" w:rsidR="00E015D7" w:rsidRDefault="00E015D7" w:rsidP="00FB1EA3">
      <w:pPr>
        <w:tabs>
          <w:tab w:val="left" w:pos="970"/>
        </w:tabs>
        <w:spacing w:before="200" w:after="200"/>
        <w:rPr>
          <w:rFonts w:ascii="Tahoma" w:hAnsi="Tahoma" w:cs="Tahoma"/>
          <w:sz w:val="24"/>
          <w:szCs w:val="24"/>
          <w:lang w:val="en-US"/>
        </w:rPr>
      </w:pPr>
    </w:p>
    <w:p w14:paraId="4602279B" w14:textId="3360B799" w:rsidR="00E015D7"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t>4.</w:t>
      </w:r>
      <w:r w:rsidRPr="00E015D7">
        <w:rPr>
          <w:rFonts w:eastAsiaTheme="minorEastAsia"/>
          <w:lang w:val="en-US"/>
        </w:rPr>
        <w:t xml:space="preserve"> </w:t>
      </w:r>
      <w:r w:rsidRPr="00E015D7">
        <w:rPr>
          <w:rFonts w:ascii="Tahoma" w:hAnsi="Tahoma" w:cs="Tahoma"/>
          <w:sz w:val="24"/>
          <w:szCs w:val="24"/>
          <w:lang w:val="en-US"/>
        </w:rPr>
        <w:t>How to provide feedback to HIQA</w:t>
      </w:r>
      <w:r>
        <w:rPr>
          <w:rFonts w:ascii="Tahoma" w:hAnsi="Tahoma" w:cs="Tahoma"/>
          <w:sz w:val="24"/>
          <w:szCs w:val="24"/>
          <w:lang w:val="en-US"/>
        </w:rPr>
        <w:br/>
      </w:r>
      <w:sdt>
        <w:sdtPr>
          <w:rPr>
            <w:rFonts w:cstheme="minorHAnsi"/>
            <w:bCs/>
            <w:sz w:val="36"/>
            <w:szCs w:val="24"/>
            <w:lang w:val="en-US"/>
          </w:rPr>
          <w:id w:val="135399362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98161466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01966143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54482436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68713698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2EA6D04E" w14:textId="77777777" w:rsidR="00E015D7" w:rsidRDefault="00E015D7" w:rsidP="00FB1EA3">
      <w:pPr>
        <w:tabs>
          <w:tab w:val="left" w:pos="970"/>
        </w:tabs>
        <w:spacing w:before="200" w:after="200"/>
        <w:rPr>
          <w:rFonts w:ascii="Tahoma" w:hAnsi="Tahoma" w:cs="Tahoma"/>
          <w:sz w:val="24"/>
          <w:szCs w:val="24"/>
          <w:lang w:val="en-US"/>
        </w:rPr>
      </w:pPr>
    </w:p>
    <w:p w14:paraId="7CEB0733" w14:textId="0B5DF5AE" w:rsidR="00E015D7"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t>5. Help us to help you</w:t>
      </w:r>
      <w:r>
        <w:rPr>
          <w:rFonts w:ascii="Tahoma" w:hAnsi="Tahoma" w:cs="Tahoma"/>
          <w:sz w:val="24"/>
          <w:szCs w:val="24"/>
          <w:lang w:val="en-US"/>
        </w:rPr>
        <w:br/>
      </w:r>
      <w:sdt>
        <w:sdtPr>
          <w:rPr>
            <w:rFonts w:cstheme="minorHAnsi"/>
            <w:bCs/>
            <w:sz w:val="36"/>
            <w:szCs w:val="24"/>
            <w:lang w:val="en-US"/>
          </w:rPr>
          <w:id w:val="-24165059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23721397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0615914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55366386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24831541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5F8FAC49" w14:textId="66D86DFC" w:rsidR="00E015D7" w:rsidRDefault="00E015D7">
      <w:pPr>
        <w:rPr>
          <w:rFonts w:ascii="Tahoma" w:hAnsi="Tahoma" w:cs="Tahoma"/>
          <w:sz w:val="24"/>
          <w:szCs w:val="24"/>
          <w:lang w:val="en-US"/>
        </w:rPr>
      </w:pPr>
    </w:p>
    <w:p w14:paraId="1EFF731D" w14:textId="16652174" w:rsidR="00FB1EA3" w:rsidRPr="00E015D7" w:rsidRDefault="00E015D7" w:rsidP="00E015D7">
      <w:pPr>
        <w:pStyle w:val="Heading2"/>
        <w:rPr>
          <w:rFonts w:ascii="Tahoma" w:hAnsi="Tahoma" w:cs="Tahoma"/>
          <w:b/>
          <w:bCs/>
          <w:color w:val="002060"/>
          <w:lang w:val="en-US"/>
        </w:rPr>
      </w:pPr>
      <w:r w:rsidRPr="00E015D7">
        <w:rPr>
          <w:rFonts w:ascii="Tahoma" w:hAnsi="Tahoma" w:cs="Tahoma"/>
          <w:b/>
          <w:bCs/>
          <w:color w:val="002060"/>
          <w:lang w:val="en-US"/>
        </w:rPr>
        <w:t>3. Please share your feedback on what could be improved in the Charter?</w:t>
      </w:r>
    </w:p>
    <w:p w14:paraId="16850FE8" w14:textId="5CE158BB" w:rsidR="00FB1EA3" w:rsidRPr="0026259B" w:rsidRDefault="00E015D7" w:rsidP="00FB1EA3">
      <w:pPr>
        <w:tabs>
          <w:tab w:val="left" w:pos="970"/>
        </w:tabs>
        <w:spacing w:before="200" w:after="200"/>
        <w:rPr>
          <w:rFonts w:ascii="Tahoma" w:hAnsi="Tahoma" w:cs="Tahoma"/>
          <w:sz w:val="24"/>
          <w:szCs w:val="24"/>
          <w:lang w:val="en-US"/>
        </w:rPr>
      </w:pPr>
      <w:r>
        <w:rPr>
          <w:rFonts w:ascii="Tahoma" w:hAnsi="Tahoma" w:cs="Tahoma"/>
          <w:sz w:val="24"/>
          <w:szCs w:val="24"/>
          <w:lang w:val="en-US"/>
        </w:rPr>
        <w:br/>
      </w:r>
      <w:r w:rsidR="00FB1EA3" w:rsidRPr="4EBA77E8">
        <w:rPr>
          <w:rFonts w:ascii="Tahoma" w:hAnsi="Tahoma" w:cs="Tahoma"/>
          <w:i/>
          <w:iCs/>
          <w:sz w:val="24"/>
          <w:szCs w:val="24"/>
          <w:lang w:val="en-US"/>
        </w:rPr>
        <w:t>(</w:t>
      </w:r>
      <w:r>
        <w:rPr>
          <w:rFonts w:ascii="Tahoma" w:hAnsi="Tahoma" w:cs="Tahoma"/>
          <w:i/>
          <w:iCs/>
          <w:sz w:val="24"/>
          <w:szCs w:val="24"/>
          <w:lang w:val="en-US"/>
        </w:rPr>
        <w:t>P</w:t>
      </w:r>
      <w:r w:rsidR="00FB1EA3" w:rsidRPr="4EBA77E8">
        <w:rPr>
          <w:rFonts w:ascii="Tahoma" w:hAnsi="Tahoma" w:cs="Tahoma"/>
          <w:i/>
          <w:iCs/>
          <w:sz w:val="24"/>
          <w:szCs w:val="24"/>
          <w:lang w:val="en-US"/>
        </w:rPr>
        <w:t>lease share in the box below.)</w:t>
      </w:r>
      <w:r w:rsidR="00FB1EA3" w:rsidRPr="4EBA77E8">
        <w:rPr>
          <w:i/>
          <w:iCs/>
          <w:lang w:val="en-US"/>
        </w:rPr>
        <w:t xml:space="preserve"> </w:t>
      </w:r>
    </w:p>
    <w:tbl>
      <w:tblPr>
        <w:tblStyle w:val="TableGrid"/>
        <w:tblW w:w="0" w:type="auto"/>
        <w:tblInd w:w="0" w:type="dxa"/>
        <w:tblLook w:val="04A0" w:firstRow="1" w:lastRow="0" w:firstColumn="1" w:lastColumn="0" w:noHBand="0" w:noVBand="1"/>
      </w:tblPr>
      <w:tblGrid>
        <w:gridCol w:w="9016"/>
      </w:tblGrid>
      <w:tr w:rsidR="00FB1EA3" w14:paraId="25554E5E" w14:textId="77777777" w:rsidTr="00C75C69">
        <w:trPr>
          <w:trHeight w:val="804"/>
        </w:trPr>
        <w:tc>
          <w:tcPr>
            <w:tcW w:w="9016" w:type="dxa"/>
            <w:tcBorders>
              <w:top w:val="single" w:sz="4" w:space="0" w:color="auto"/>
              <w:left w:val="single" w:sz="4" w:space="0" w:color="auto"/>
              <w:bottom w:val="single" w:sz="4" w:space="0" w:color="auto"/>
              <w:right w:val="single" w:sz="4" w:space="0" w:color="auto"/>
            </w:tcBorders>
          </w:tcPr>
          <w:p w14:paraId="09BFED75" w14:textId="77777777" w:rsidR="00FB1EA3" w:rsidRDefault="00FB1EA3" w:rsidP="00C75C69">
            <w:pPr>
              <w:rPr>
                <w:lang w:val="en-US"/>
              </w:rPr>
            </w:pPr>
          </w:p>
          <w:p w14:paraId="2305617F" w14:textId="77777777" w:rsidR="00FB1EA3" w:rsidRDefault="00FB1EA3" w:rsidP="00C75C69">
            <w:pPr>
              <w:rPr>
                <w:lang w:val="en-US"/>
              </w:rPr>
            </w:pPr>
          </w:p>
          <w:p w14:paraId="2079FD43" w14:textId="77777777" w:rsidR="00FB1EA3" w:rsidRDefault="00FB1EA3" w:rsidP="00C75C69">
            <w:pPr>
              <w:rPr>
                <w:lang w:val="en-US"/>
              </w:rPr>
            </w:pPr>
          </w:p>
          <w:p w14:paraId="02F5A8B1" w14:textId="77777777" w:rsidR="00FB1EA3" w:rsidRDefault="00FB1EA3" w:rsidP="00C75C69">
            <w:pPr>
              <w:spacing w:after="200"/>
              <w:rPr>
                <w:lang w:val="en-US"/>
              </w:rPr>
            </w:pPr>
          </w:p>
        </w:tc>
      </w:tr>
    </w:tbl>
    <w:p w14:paraId="54AC2B3D" w14:textId="22427124" w:rsidR="00E015D7" w:rsidRDefault="00E015D7" w:rsidP="00E015D7"/>
    <w:p w14:paraId="5247A863" w14:textId="5BD3EC9A" w:rsidR="009058C8" w:rsidRPr="003E3C3E" w:rsidRDefault="00E015D7" w:rsidP="009058C8">
      <w:pPr>
        <w:pStyle w:val="Heading2"/>
        <w:rPr>
          <w:rFonts w:ascii="Tahoma" w:hAnsi="Tahoma" w:cs="Tahoma"/>
          <w:b/>
          <w:bCs/>
        </w:rPr>
      </w:pPr>
      <w:r>
        <w:br w:type="page"/>
      </w:r>
      <w:r w:rsidR="009058C8" w:rsidRPr="003E3C3E">
        <w:rPr>
          <w:rFonts w:ascii="Tahoma" w:hAnsi="Tahoma" w:cs="Tahoma"/>
          <w:b/>
          <w:bCs/>
          <w:color w:val="002060"/>
        </w:rPr>
        <w:lastRenderedPageBreak/>
        <w:t xml:space="preserve">4. Do you consider each of the commitments set out in the </w:t>
      </w:r>
      <w:r w:rsidR="003F734D">
        <w:rPr>
          <w:rFonts w:ascii="Tahoma" w:hAnsi="Tahoma" w:cs="Tahoma"/>
          <w:b/>
          <w:bCs/>
          <w:color w:val="002060"/>
        </w:rPr>
        <w:t>Quality</w:t>
      </w:r>
      <w:r w:rsidR="009058C8" w:rsidRPr="003E3C3E">
        <w:rPr>
          <w:rFonts w:ascii="Tahoma" w:hAnsi="Tahoma" w:cs="Tahoma"/>
          <w:b/>
          <w:bCs/>
          <w:color w:val="002060"/>
        </w:rPr>
        <w:t xml:space="preserve"> Service Action Plan to be clear and achievable?</w:t>
      </w:r>
    </w:p>
    <w:p w14:paraId="161EF01B" w14:textId="77777777" w:rsidR="009058C8" w:rsidRDefault="009058C8" w:rsidP="009058C8">
      <w:r>
        <w:t xml:space="preserve"> </w:t>
      </w:r>
    </w:p>
    <w:p w14:paraId="51FE0B8D" w14:textId="76D9F54E"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1. Quality Service Standards</w:t>
      </w:r>
      <w:r>
        <w:rPr>
          <w:rFonts w:ascii="Tahoma" w:hAnsi="Tahoma" w:cs="Tahoma"/>
          <w:sz w:val="24"/>
          <w:szCs w:val="24"/>
          <w:lang w:val="en-US"/>
        </w:rPr>
        <w:tab/>
      </w:r>
      <w:r>
        <w:rPr>
          <w:rFonts w:ascii="Tahoma" w:hAnsi="Tahoma" w:cs="Tahoma"/>
          <w:sz w:val="24"/>
          <w:szCs w:val="24"/>
          <w:lang w:val="en-US"/>
        </w:rPr>
        <w:br/>
      </w:r>
      <w:sdt>
        <w:sdtPr>
          <w:rPr>
            <w:rFonts w:cstheme="minorHAnsi"/>
            <w:bCs/>
            <w:sz w:val="36"/>
            <w:szCs w:val="24"/>
            <w:lang w:val="en-US"/>
          </w:rPr>
          <w:id w:val="201086686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60326867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35812301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01997338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209144742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1A0E0860" w14:textId="77777777" w:rsidR="009058C8" w:rsidRDefault="009058C8" w:rsidP="009058C8">
      <w:pPr>
        <w:tabs>
          <w:tab w:val="left" w:pos="970"/>
        </w:tabs>
        <w:spacing w:before="200" w:after="200"/>
        <w:rPr>
          <w:rFonts w:ascii="Tahoma" w:hAnsi="Tahoma" w:cs="Tahoma"/>
          <w:sz w:val="24"/>
          <w:szCs w:val="24"/>
          <w:lang w:val="en-US"/>
        </w:rPr>
      </w:pPr>
    </w:p>
    <w:p w14:paraId="276410C9" w14:textId="51B7364D"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2. Equality and diversity</w:t>
      </w:r>
      <w:r>
        <w:rPr>
          <w:rFonts w:ascii="Tahoma" w:hAnsi="Tahoma" w:cs="Tahoma"/>
          <w:sz w:val="24"/>
          <w:szCs w:val="24"/>
          <w:lang w:val="en-US"/>
        </w:rPr>
        <w:br/>
      </w:r>
      <w:sdt>
        <w:sdtPr>
          <w:rPr>
            <w:rFonts w:cstheme="minorHAnsi"/>
            <w:bCs/>
            <w:sz w:val="36"/>
            <w:szCs w:val="24"/>
            <w:lang w:val="en-US"/>
          </w:rPr>
          <w:id w:val="-70763878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3658776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6780960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83341110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4736633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44E4B48E" w14:textId="77777777" w:rsidR="009058C8" w:rsidRDefault="009058C8" w:rsidP="009058C8">
      <w:pPr>
        <w:tabs>
          <w:tab w:val="left" w:pos="970"/>
        </w:tabs>
        <w:spacing w:before="200" w:after="200"/>
        <w:rPr>
          <w:rFonts w:ascii="Tahoma" w:hAnsi="Tahoma" w:cs="Tahoma"/>
          <w:sz w:val="24"/>
          <w:szCs w:val="24"/>
          <w:lang w:val="en-US"/>
        </w:rPr>
      </w:pPr>
    </w:p>
    <w:p w14:paraId="14EF74A5" w14:textId="08E3BE67"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3.</w:t>
      </w:r>
      <w:r w:rsidRPr="00E015D7">
        <w:t xml:space="preserve"> </w:t>
      </w:r>
      <w:r>
        <w:rPr>
          <w:rFonts w:ascii="Tahoma" w:hAnsi="Tahoma" w:cs="Tahoma"/>
          <w:sz w:val="24"/>
          <w:szCs w:val="24"/>
          <w:lang w:val="en-US"/>
        </w:rPr>
        <w:t>Physical access</w:t>
      </w:r>
      <w:r>
        <w:rPr>
          <w:rFonts w:ascii="Tahoma" w:hAnsi="Tahoma" w:cs="Tahoma"/>
          <w:sz w:val="24"/>
          <w:szCs w:val="24"/>
          <w:lang w:val="en-US"/>
        </w:rPr>
        <w:br/>
      </w:r>
      <w:sdt>
        <w:sdtPr>
          <w:rPr>
            <w:rFonts w:cstheme="minorHAnsi"/>
            <w:bCs/>
            <w:sz w:val="36"/>
            <w:szCs w:val="24"/>
            <w:lang w:val="en-US"/>
          </w:rPr>
          <w:id w:val="-35728006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55179885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53978270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25575583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79610827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415A953D" w14:textId="77777777" w:rsidR="009058C8" w:rsidRDefault="009058C8" w:rsidP="009058C8">
      <w:pPr>
        <w:tabs>
          <w:tab w:val="left" w:pos="970"/>
        </w:tabs>
        <w:spacing w:before="200" w:after="200"/>
        <w:rPr>
          <w:rFonts w:ascii="Tahoma" w:hAnsi="Tahoma" w:cs="Tahoma"/>
          <w:sz w:val="24"/>
          <w:szCs w:val="24"/>
          <w:lang w:val="en-US"/>
        </w:rPr>
      </w:pPr>
    </w:p>
    <w:p w14:paraId="4B1C20F2" w14:textId="53037EFE"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4.</w:t>
      </w:r>
      <w:r w:rsidRPr="00E015D7">
        <w:rPr>
          <w:rFonts w:eastAsiaTheme="minorEastAsia"/>
          <w:lang w:val="en-US"/>
        </w:rPr>
        <w:t xml:space="preserve"> </w:t>
      </w:r>
      <w:r>
        <w:rPr>
          <w:rFonts w:ascii="Tahoma" w:hAnsi="Tahoma" w:cs="Tahoma"/>
          <w:sz w:val="24"/>
          <w:szCs w:val="24"/>
          <w:lang w:val="en-US"/>
        </w:rPr>
        <w:t>Information</w:t>
      </w:r>
      <w:r>
        <w:rPr>
          <w:rFonts w:ascii="Tahoma" w:hAnsi="Tahoma" w:cs="Tahoma"/>
          <w:sz w:val="24"/>
          <w:szCs w:val="24"/>
          <w:lang w:val="en-US"/>
        </w:rPr>
        <w:br/>
      </w:r>
      <w:sdt>
        <w:sdtPr>
          <w:rPr>
            <w:rFonts w:cstheme="minorHAnsi"/>
            <w:bCs/>
            <w:sz w:val="36"/>
            <w:szCs w:val="24"/>
            <w:lang w:val="en-US"/>
          </w:rPr>
          <w:id w:val="157863328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32046832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210484259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84941450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88470717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1128D150" w14:textId="77777777" w:rsidR="009058C8" w:rsidRDefault="009058C8" w:rsidP="009058C8">
      <w:pPr>
        <w:tabs>
          <w:tab w:val="left" w:pos="970"/>
        </w:tabs>
        <w:spacing w:before="200" w:after="200"/>
        <w:rPr>
          <w:rFonts w:ascii="Tahoma" w:hAnsi="Tahoma" w:cs="Tahoma"/>
          <w:sz w:val="24"/>
          <w:szCs w:val="24"/>
          <w:lang w:val="en-US"/>
        </w:rPr>
      </w:pPr>
    </w:p>
    <w:p w14:paraId="7BE6B9C3" w14:textId="77777777"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 xml:space="preserve">5. </w:t>
      </w:r>
      <w:r w:rsidRPr="009058C8">
        <w:rPr>
          <w:rFonts w:ascii="Tahoma" w:hAnsi="Tahoma" w:cs="Tahoma"/>
          <w:sz w:val="24"/>
          <w:szCs w:val="24"/>
          <w:lang w:val="en-US"/>
        </w:rPr>
        <w:t>Timeliness and Courtesy</w:t>
      </w:r>
      <w:r>
        <w:rPr>
          <w:rFonts w:ascii="Tahoma" w:hAnsi="Tahoma" w:cs="Tahoma"/>
          <w:sz w:val="24"/>
          <w:szCs w:val="24"/>
          <w:lang w:val="en-US"/>
        </w:rPr>
        <w:br/>
      </w:r>
      <w:sdt>
        <w:sdtPr>
          <w:rPr>
            <w:rFonts w:cstheme="minorHAnsi"/>
            <w:bCs/>
            <w:sz w:val="36"/>
            <w:szCs w:val="24"/>
            <w:lang w:val="en-US"/>
          </w:rPr>
          <w:id w:val="81153329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35448542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96215492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19250414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213112670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0BBA505A" w14:textId="77777777" w:rsidR="009058C8" w:rsidRDefault="009058C8" w:rsidP="009058C8">
      <w:pPr>
        <w:tabs>
          <w:tab w:val="left" w:pos="970"/>
        </w:tabs>
        <w:spacing w:before="200" w:after="200"/>
        <w:rPr>
          <w:rFonts w:ascii="Tahoma" w:hAnsi="Tahoma" w:cs="Tahoma"/>
          <w:sz w:val="24"/>
          <w:szCs w:val="24"/>
          <w:lang w:val="en-US"/>
        </w:rPr>
      </w:pPr>
    </w:p>
    <w:p w14:paraId="0EC70634" w14:textId="678BAF1A"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6. Complaints</w:t>
      </w:r>
      <w:r>
        <w:rPr>
          <w:rFonts w:ascii="Tahoma" w:hAnsi="Tahoma" w:cs="Tahoma"/>
          <w:sz w:val="24"/>
          <w:szCs w:val="24"/>
          <w:lang w:val="en-US"/>
        </w:rPr>
        <w:tab/>
      </w:r>
      <w:r>
        <w:rPr>
          <w:rFonts w:ascii="Tahoma" w:hAnsi="Tahoma" w:cs="Tahoma"/>
          <w:sz w:val="24"/>
          <w:szCs w:val="24"/>
          <w:lang w:val="en-US"/>
        </w:rPr>
        <w:br/>
      </w:r>
      <w:sdt>
        <w:sdtPr>
          <w:rPr>
            <w:rFonts w:cstheme="minorHAnsi"/>
            <w:bCs/>
            <w:sz w:val="36"/>
            <w:szCs w:val="24"/>
            <w:lang w:val="en-US"/>
          </w:rPr>
          <w:id w:val="1323701904"/>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25899870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96856272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5734918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98834989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0445ABFF" w14:textId="77777777" w:rsidR="009058C8" w:rsidRDefault="009058C8" w:rsidP="009058C8">
      <w:pPr>
        <w:tabs>
          <w:tab w:val="left" w:pos="970"/>
        </w:tabs>
        <w:spacing w:before="200" w:after="200"/>
        <w:rPr>
          <w:rFonts w:ascii="Tahoma" w:hAnsi="Tahoma" w:cs="Tahoma"/>
          <w:sz w:val="24"/>
          <w:szCs w:val="24"/>
          <w:lang w:val="en-US"/>
        </w:rPr>
      </w:pPr>
    </w:p>
    <w:p w14:paraId="7FE40477" w14:textId="77774A8A"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7. Appeals</w:t>
      </w:r>
      <w:r>
        <w:rPr>
          <w:rFonts w:ascii="Tahoma" w:hAnsi="Tahoma" w:cs="Tahoma"/>
          <w:sz w:val="24"/>
          <w:szCs w:val="24"/>
          <w:lang w:val="en-US"/>
        </w:rPr>
        <w:br/>
      </w:r>
      <w:sdt>
        <w:sdtPr>
          <w:rPr>
            <w:rFonts w:cstheme="minorHAnsi"/>
            <w:bCs/>
            <w:sz w:val="36"/>
            <w:szCs w:val="24"/>
            <w:lang w:val="en-US"/>
          </w:rPr>
          <w:id w:val="62952147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47310044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54202371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214168876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86429345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698C3739" w14:textId="77777777" w:rsidR="009058C8" w:rsidRDefault="009058C8" w:rsidP="009058C8">
      <w:pPr>
        <w:tabs>
          <w:tab w:val="left" w:pos="970"/>
        </w:tabs>
        <w:spacing w:before="200" w:after="200"/>
        <w:rPr>
          <w:rFonts w:ascii="Tahoma" w:hAnsi="Tahoma" w:cs="Tahoma"/>
          <w:sz w:val="24"/>
          <w:szCs w:val="24"/>
          <w:lang w:val="en-US"/>
        </w:rPr>
      </w:pPr>
    </w:p>
    <w:p w14:paraId="432F786C" w14:textId="06C8B2FD"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8.</w:t>
      </w:r>
      <w:r w:rsidRPr="00E015D7">
        <w:t xml:space="preserve"> </w:t>
      </w:r>
      <w:r>
        <w:rPr>
          <w:rFonts w:ascii="Tahoma" w:hAnsi="Tahoma" w:cs="Tahoma"/>
          <w:sz w:val="24"/>
          <w:szCs w:val="24"/>
          <w:lang w:val="en-US"/>
        </w:rPr>
        <w:t>Consultation and Evaluation</w:t>
      </w:r>
      <w:r>
        <w:rPr>
          <w:rFonts w:ascii="Tahoma" w:hAnsi="Tahoma" w:cs="Tahoma"/>
          <w:sz w:val="24"/>
          <w:szCs w:val="24"/>
          <w:lang w:val="en-US"/>
        </w:rPr>
        <w:br/>
      </w:r>
      <w:sdt>
        <w:sdtPr>
          <w:rPr>
            <w:rFonts w:cstheme="minorHAnsi"/>
            <w:bCs/>
            <w:sz w:val="36"/>
            <w:szCs w:val="24"/>
            <w:lang w:val="en-US"/>
          </w:rPr>
          <w:id w:val="-73346587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213462102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61371083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98927533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98703985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0F2BA499" w14:textId="77777777" w:rsidR="009058C8" w:rsidRDefault="009058C8" w:rsidP="009058C8">
      <w:pPr>
        <w:tabs>
          <w:tab w:val="left" w:pos="970"/>
        </w:tabs>
        <w:spacing w:before="200" w:after="200"/>
        <w:rPr>
          <w:rFonts w:ascii="Tahoma" w:hAnsi="Tahoma" w:cs="Tahoma"/>
          <w:sz w:val="24"/>
          <w:szCs w:val="24"/>
          <w:lang w:val="en-US"/>
        </w:rPr>
      </w:pPr>
    </w:p>
    <w:p w14:paraId="43919051" w14:textId="77777777" w:rsidR="009058C8" w:rsidRDefault="009058C8" w:rsidP="009058C8">
      <w:pPr>
        <w:tabs>
          <w:tab w:val="left" w:pos="970"/>
        </w:tabs>
        <w:spacing w:before="200" w:after="200"/>
        <w:rPr>
          <w:rFonts w:ascii="Tahoma" w:hAnsi="Tahoma" w:cs="Tahoma"/>
          <w:sz w:val="24"/>
          <w:szCs w:val="24"/>
          <w:lang w:val="en-US"/>
        </w:rPr>
      </w:pPr>
    </w:p>
    <w:p w14:paraId="18564180" w14:textId="1C146449"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9.</w:t>
      </w:r>
      <w:r w:rsidRPr="00E015D7">
        <w:rPr>
          <w:rFonts w:eastAsiaTheme="minorEastAsia"/>
          <w:lang w:val="en-US"/>
        </w:rPr>
        <w:t xml:space="preserve"> </w:t>
      </w:r>
      <w:r>
        <w:rPr>
          <w:rFonts w:ascii="Tahoma" w:hAnsi="Tahoma" w:cs="Tahoma"/>
          <w:sz w:val="24"/>
          <w:szCs w:val="24"/>
          <w:lang w:val="en-US"/>
        </w:rPr>
        <w:t>Choice</w:t>
      </w:r>
      <w:r>
        <w:rPr>
          <w:rFonts w:ascii="Tahoma" w:hAnsi="Tahoma" w:cs="Tahoma"/>
          <w:sz w:val="24"/>
          <w:szCs w:val="24"/>
          <w:lang w:val="en-US"/>
        </w:rPr>
        <w:br/>
      </w:r>
      <w:sdt>
        <w:sdtPr>
          <w:rPr>
            <w:rFonts w:cstheme="minorHAnsi"/>
            <w:bCs/>
            <w:sz w:val="36"/>
            <w:szCs w:val="24"/>
            <w:lang w:val="en-US"/>
          </w:rPr>
          <w:id w:val="141034884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207526037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4888498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49294723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53554026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401B7CA7" w14:textId="77777777" w:rsidR="009058C8" w:rsidRDefault="009058C8" w:rsidP="009058C8">
      <w:pPr>
        <w:tabs>
          <w:tab w:val="left" w:pos="970"/>
        </w:tabs>
        <w:spacing w:before="200" w:after="200"/>
        <w:rPr>
          <w:rFonts w:ascii="Tahoma" w:hAnsi="Tahoma" w:cs="Tahoma"/>
          <w:sz w:val="24"/>
          <w:szCs w:val="24"/>
          <w:lang w:val="en-US"/>
        </w:rPr>
      </w:pPr>
    </w:p>
    <w:p w14:paraId="7EFF237F" w14:textId="3024DEDF"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10. Official languages equality</w:t>
      </w:r>
      <w:r>
        <w:rPr>
          <w:rFonts w:ascii="Tahoma" w:hAnsi="Tahoma" w:cs="Tahoma"/>
          <w:sz w:val="24"/>
          <w:szCs w:val="24"/>
          <w:lang w:val="en-US"/>
        </w:rPr>
        <w:br/>
      </w:r>
      <w:sdt>
        <w:sdtPr>
          <w:rPr>
            <w:rFonts w:cstheme="minorHAnsi"/>
            <w:bCs/>
            <w:sz w:val="36"/>
            <w:szCs w:val="24"/>
            <w:lang w:val="en-US"/>
          </w:rPr>
          <w:id w:val="-8739184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3510197"/>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53824536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97498933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50173370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112F4DEC" w14:textId="15E00DA7"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br/>
        <w:t>11.</w:t>
      </w:r>
      <w:r w:rsidRPr="00E015D7">
        <w:rPr>
          <w:rFonts w:eastAsiaTheme="minorEastAsia"/>
          <w:lang w:val="en-US"/>
        </w:rPr>
        <w:t xml:space="preserve"> </w:t>
      </w:r>
      <w:r>
        <w:rPr>
          <w:rFonts w:ascii="Tahoma" w:hAnsi="Tahoma" w:cs="Tahoma"/>
          <w:sz w:val="24"/>
          <w:szCs w:val="24"/>
          <w:lang w:val="en-US"/>
        </w:rPr>
        <w:t>Better coordination</w:t>
      </w:r>
      <w:r>
        <w:rPr>
          <w:rFonts w:ascii="Tahoma" w:hAnsi="Tahoma" w:cs="Tahoma"/>
          <w:sz w:val="24"/>
          <w:szCs w:val="24"/>
          <w:lang w:val="en-US"/>
        </w:rPr>
        <w:br/>
      </w:r>
      <w:sdt>
        <w:sdtPr>
          <w:rPr>
            <w:rFonts w:cstheme="minorHAnsi"/>
            <w:bCs/>
            <w:sz w:val="36"/>
            <w:szCs w:val="24"/>
            <w:lang w:val="en-US"/>
          </w:rPr>
          <w:id w:val="-210420746"/>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47551767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227616058"/>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003937625"/>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1673529681"/>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5ECD1BAB" w14:textId="77777777" w:rsidR="009058C8" w:rsidRDefault="009058C8" w:rsidP="009058C8">
      <w:pPr>
        <w:tabs>
          <w:tab w:val="left" w:pos="970"/>
        </w:tabs>
        <w:spacing w:before="200" w:after="200"/>
        <w:rPr>
          <w:rFonts w:ascii="Tahoma" w:hAnsi="Tahoma" w:cs="Tahoma"/>
          <w:sz w:val="24"/>
          <w:szCs w:val="24"/>
          <w:lang w:val="en-US"/>
        </w:rPr>
      </w:pPr>
    </w:p>
    <w:p w14:paraId="7DAB4D27" w14:textId="1B62E1FF" w:rsidR="009058C8" w:rsidRDefault="009058C8" w:rsidP="009058C8">
      <w:pPr>
        <w:tabs>
          <w:tab w:val="left" w:pos="970"/>
        </w:tabs>
        <w:spacing w:before="200" w:after="200"/>
        <w:rPr>
          <w:rFonts w:ascii="Tahoma" w:hAnsi="Tahoma" w:cs="Tahoma"/>
          <w:sz w:val="24"/>
          <w:szCs w:val="24"/>
          <w:lang w:val="en-US"/>
        </w:rPr>
      </w:pPr>
      <w:r>
        <w:rPr>
          <w:rFonts w:ascii="Tahoma" w:hAnsi="Tahoma" w:cs="Tahoma"/>
          <w:sz w:val="24"/>
          <w:szCs w:val="24"/>
          <w:lang w:val="en-US"/>
        </w:rPr>
        <w:t>12. Internal customer</w:t>
      </w:r>
      <w:r>
        <w:rPr>
          <w:rFonts w:ascii="Tahoma" w:hAnsi="Tahoma" w:cs="Tahoma"/>
          <w:sz w:val="24"/>
          <w:szCs w:val="24"/>
          <w:lang w:val="en-US"/>
        </w:rPr>
        <w:br/>
      </w:r>
      <w:sdt>
        <w:sdtPr>
          <w:rPr>
            <w:rFonts w:cstheme="minorHAnsi"/>
            <w:bCs/>
            <w:sz w:val="36"/>
            <w:szCs w:val="24"/>
            <w:lang w:val="en-US"/>
          </w:rPr>
          <w:id w:val="-1451707192"/>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Strongly Agree  </w:t>
      </w:r>
      <w:sdt>
        <w:sdtPr>
          <w:rPr>
            <w:rFonts w:cstheme="minorHAnsi"/>
            <w:bCs/>
            <w:sz w:val="36"/>
            <w:szCs w:val="24"/>
            <w:lang w:val="en-US"/>
          </w:rPr>
          <w:id w:val="-1279800520"/>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Agree  </w:t>
      </w:r>
      <w:r w:rsidRPr="00E015D7">
        <w:rPr>
          <w:rFonts w:cstheme="minorHAnsi"/>
          <w:bCs/>
          <w:sz w:val="36"/>
          <w:szCs w:val="24"/>
          <w:lang w:val="en-US"/>
        </w:rPr>
        <w:t xml:space="preserve"> </w:t>
      </w:r>
      <w:sdt>
        <w:sdtPr>
          <w:rPr>
            <w:rFonts w:cstheme="minorHAnsi"/>
            <w:bCs/>
            <w:sz w:val="36"/>
            <w:szCs w:val="24"/>
            <w:lang w:val="en-US"/>
          </w:rPr>
          <w:id w:val="-1835592426"/>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Neutral  </w:t>
      </w:r>
      <w:r w:rsidRPr="00E015D7">
        <w:rPr>
          <w:rFonts w:cstheme="minorHAnsi"/>
          <w:bCs/>
          <w:sz w:val="36"/>
          <w:szCs w:val="24"/>
          <w:lang w:val="en-US"/>
        </w:rPr>
        <w:t xml:space="preserve"> </w:t>
      </w:r>
      <w:sdt>
        <w:sdtPr>
          <w:rPr>
            <w:rFonts w:cstheme="minorHAnsi"/>
            <w:bCs/>
            <w:sz w:val="36"/>
            <w:szCs w:val="24"/>
            <w:lang w:val="en-US"/>
          </w:rPr>
          <w:id w:val="1100305696"/>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 xml:space="preserve">Disagree  </w:t>
      </w:r>
      <w:r w:rsidRPr="00E015D7">
        <w:rPr>
          <w:rFonts w:cstheme="minorHAnsi"/>
          <w:bCs/>
          <w:sz w:val="36"/>
          <w:szCs w:val="24"/>
          <w:lang w:val="en-US"/>
        </w:rPr>
        <w:t xml:space="preserve"> </w:t>
      </w:r>
      <w:sdt>
        <w:sdtPr>
          <w:rPr>
            <w:rFonts w:cstheme="minorHAnsi"/>
            <w:bCs/>
            <w:sz w:val="36"/>
            <w:szCs w:val="24"/>
            <w:lang w:val="en-US"/>
          </w:rPr>
          <w:id w:val="278987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Pr>
          <w:rFonts w:ascii="Tahoma" w:hAnsi="Tahoma" w:cs="Tahoma"/>
          <w:sz w:val="24"/>
          <w:szCs w:val="24"/>
          <w:lang w:val="en-US"/>
        </w:rPr>
        <w:t>Strongly disagree</w:t>
      </w:r>
    </w:p>
    <w:p w14:paraId="6ACC980D" w14:textId="77777777" w:rsidR="009058C8" w:rsidRDefault="009058C8">
      <w:r>
        <w:br w:type="page"/>
      </w:r>
    </w:p>
    <w:p w14:paraId="2419063E" w14:textId="77777777" w:rsidR="009058C8" w:rsidRPr="003E3C3E" w:rsidRDefault="009058C8" w:rsidP="009058C8">
      <w:pPr>
        <w:pStyle w:val="Heading2"/>
        <w:rPr>
          <w:rFonts w:ascii="Tahoma" w:hAnsi="Tahoma" w:cs="Tahoma"/>
          <w:b/>
          <w:bCs/>
          <w:color w:val="002060"/>
        </w:rPr>
      </w:pPr>
      <w:r w:rsidRPr="003E3C3E">
        <w:rPr>
          <w:rFonts w:ascii="Tahoma" w:hAnsi="Tahoma" w:cs="Tahoma"/>
          <w:b/>
          <w:bCs/>
          <w:color w:val="002060"/>
        </w:rPr>
        <w:lastRenderedPageBreak/>
        <w:t>5. Please share your feedback on what could be improved in the Action Plan?</w:t>
      </w:r>
    </w:p>
    <w:p w14:paraId="5A0B403A" w14:textId="77777777" w:rsidR="009058C8" w:rsidRDefault="009058C8" w:rsidP="009058C8"/>
    <w:p w14:paraId="7CABD3E6" w14:textId="77777777" w:rsidR="009058C8" w:rsidRPr="0026259B" w:rsidRDefault="009058C8" w:rsidP="009058C8">
      <w:pPr>
        <w:tabs>
          <w:tab w:val="left" w:pos="970"/>
        </w:tabs>
        <w:spacing w:before="200" w:after="200"/>
        <w:rPr>
          <w:rFonts w:ascii="Tahoma" w:hAnsi="Tahoma" w:cs="Tahoma"/>
          <w:sz w:val="24"/>
          <w:szCs w:val="24"/>
          <w:lang w:val="en-US"/>
        </w:rPr>
      </w:pPr>
      <w:r w:rsidRPr="4EBA77E8">
        <w:rPr>
          <w:rFonts w:ascii="Tahoma" w:hAnsi="Tahoma" w:cs="Tahoma"/>
          <w:i/>
          <w:iCs/>
          <w:sz w:val="24"/>
          <w:szCs w:val="24"/>
          <w:lang w:val="en-US"/>
        </w:rPr>
        <w:t>(</w:t>
      </w:r>
      <w:r>
        <w:rPr>
          <w:rFonts w:ascii="Tahoma" w:hAnsi="Tahoma" w:cs="Tahoma"/>
          <w:i/>
          <w:iCs/>
          <w:sz w:val="24"/>
          <w:szCs w:val="24"/>
          <w:lang w:val="en-US"/>
        </w:rPr>
        <w:t>P</w:t>
      </w:r>
      <w:r w:rsidRPr="4EBA77E8">
        <w:rPr>
          <w:rFonts w:ascii="Tahoma" w:hAnsi="Tahoma" w:cs="Tahoma"/>
          <w:i/>
          <w:iCs/>
          <w:sz w:val="24"/>
          <w:szCs w:val="24"/>
          <w:lang w:val="en-US"/>
        </w:rPr>
        <w:t>lease share in the box below.)</w:t>
      </w:r>
      <w:r w:rsidRPr="4EBA77E8">
        <w:rPr>
          <w:i/>
          <w:iCs/>
          <w:lang w:val="en-US"/>
        </w:rPr>
        <w:t xml:space="preserve"> </w:t>
      </w:r>
    </w:p>
    <w:tbl>
      <w:tblPr>
        <w:tblStyle w:val="TableGrid"/>
        <w:tblW w:w="0" w:type="auto"/>
        <w:tblInd w:w="0" w:type="dxa"/>
        <w:tblLook w:val="04A0" w:firstRow="1" w:lastRow="0" w:firstColumn="1" w:lastColumn="0" w:noHBand="0" w:noVBand="1"/>
      </w:tblPr>
      <w:tblGrid>
        <w:gridCol w:w="9016"/>
      </w:tblGrid>
      <w:tr w:rsidR="009058C8" w14:paraId="7B4FE7E3" w14:textId="77777777" w:rsidTr="00C75C69">
        <w:trPr>
          <w:trHeight w:val="804"/>
        </w:trPr>
        <w:tc>
          <w:tcPr>
            <w:tcW w:w="9016" w:type="dxa"/>
            <w:tcBorders>
              <w:top w:val="single" w:sz="4" w:space="0" w:color="auto"/>
              <w:left w:val="single" w:sz="4" w:space="0" w:color="auto"/>
              <w:bottom w:val="single" w:sz="4" w:space="0" w:color="auto"/>
              <w:right w:val="single" w:sz="4" w:space="0" w:color="auto"/>
            </w:tcBorders>
          </w:tcPr>
          <w:p w14:paraId="66ED0ECC" w14:textId="77777777" w:rsidR="009058C8" w:rsidRDefault="009058C8" w:rsidP="00C75C69">
            <w:pPr>
              <w:rPr>
                <w:lang w:val="en-US"/>
              </w:rPr>
            </w:pPr>
          </w:p>
          <w:p w14:paraId="2F5D85D9" w14:textId="77777777" w:rsidR="009058C8" w:rsidRDefault="009058C8" w:rsidP="00C75C69">
            <w:pPr>
              <w:rPr>
                <w:lang w:val="en-US"/>
              </w:rPr>
            </w:pPr>
          </w:p>
          <w:p w14:paraId="31E4923A" w14:textId="77777777" w:rsidR="009058C8" w:rsidRDefault="009058C8" w:rsidP="00C75C69">
            <w:pPr>
              <w:rPr>
                <w:lang w:val="en-US"/>
              </w:rPr>
            </w:pPr>
          </w:p>
          <w:p w14:paraId="28CA7DFC" w14:textId="77777777" w:rsidR="009058C8" w:rsidRDefault="009058C8" w:rsidP="00C75C69">
            <w:pPr>
              <w:spacing w:after="200"/>
              <w:rPr>
                <w:lang w:val="en-US"/>
              </w:rPr>
            </w:pPr>
          </w:p>
        </w:tc>
      </w:tr>
    </w:tbl>
    <w:p w14:paraId="47CC16ED" w14:textId="7262F984" w:rsidR="00E015D7" w:rsidRPr="009058C8" w:rsidRDefault="00E015D7" w:rsidP="009058C8">
      <w:pPr>
        <w:rPr>
          <w:rFonts w:ascii="Tahoma" w:hAnsi="Tahoma" w:cs="Tahoma"/>
          <w:sz w:val="24"/>
          <w:szCs w:val="24"/>
          <w:lang w:val="en-US"/>
        </w:rPr>
      </w:pPr>
      <w:r>
        <w:br w:type="page"/>
      </w:r>
    </w:p>
    <w:p w14:paraId="1D232DD9" w14:textId="77777777" w:rsidR="00E015D7" w:rsidRPr="00E015D7" w:rsidRDefault="00E015D7" w:rsidP="00E015D7">
      <w:pPr>
        <w:sectPr w:rsidR="00E015D7" w:rsidRPr="00E015D7" w:rsidSect="00FB1EA3">
          <w:headerReference w:type="default" r:id="rId9"/>
          <w:pgSz w:w="11906" w:h="16838"/>
          <w:pgMar w:top="1440" w:right="1440" w:bottom="1440" w:left="1440" w:header="708" w:footer="708" w:gutter="0"/>
          <w:cols w:space="708"/>
          <w:docGrid w:linePitch="360"/>
        </w:sectPr>
      </w:pPr>
    </w:p>
    <w:p w14:paraId="33876474" w14:textId="77777777" w:rsidR="00FB1EA3" w:rsidRDefault="00FB1EA3" w:rsidP="00FB1EA3">
      <w:pPr>
        <w:spacing w:after="0"/>
        <w:rPr>
          <w:lang w:val="en-GB"/>
        </w:rPr>
      </w:pPr>
    </w:p>
    <w:p w14:paraId="6C259586" w14:textId="77777777" w:rsidR="00FB1EA3" w:rsidRPr="008F5CBC" w:rsidRDefault="00FB1EA3" w:rsidP="00FB1EA3">
      <w:pPr>
        <w:spacing w:after="0"/>
        <w:rPr>
          <w:lang w:val="en-GB"/>
        </w:rPr>
      </w:pPr>
    </w:p>
    <w:p w14:paraId="78E61848" w14:textId="77777777" w:rsidR="00FB1EA3" w:rsidRPr="000E1B8B" w:rsidRDefault="00FB1EA3" w:rsidP="00FB1EA3">
      <w:pPr>
        <w:spacing w:after="0"/>
        <w:rPr>
          <w:rFonts w:ascii="Tahoma" w:hAnsi="Tahoma" w:cs="Tahoma"/>
          <w:sz w:val="24"/>
          <w:szCs w:val="24"/>
          <w:lang w:val="en-US"/>
        </w:rPr>
      </w:pPr>
    </w:p>
    <w:p w14:paraId="2E3E83DC" w14:textId="77777777" w:rsidR="00FB1EA3" w:rsidRDefault="00FB1EA3" w:rsidP="00FB1EA3">
      <w:pPr>
        <w:autoSpaceDE w:val="0"/>
        <w:autoSpaceDN w:val="0"/>
        <w:adjustRightInd w:val="0"/>
        <w:spacing w:after="0" w:line="276" w:lineRule="auto"/>
        <w:rPr>
          <w:rFonts w:ascii="Tahoma" w:eastAsiaTheme="majorEastAsia" w:hAnsi="Tahoma" w:cs="Tahoma"/>
          <w:b/>
          <w:bCs/>
          <w:color w:val="2F5496" w:themeColor="accent5" w:themeShade="BF"/>
          <w:sz w:val="26"/>
          <w:szCs w:val="26"/>
        </w:rPr>
      </w:pPr>
    </w:p>
    <w:p w14:paraId="2F555295" w14:textId="77777777" w:rsidR="00FB1EA3" w:rsidRDefault="00FB1EA3" w:rsidP="00FB1EA3">
      <w:pPr>
        <w:autoSpaceDE w:val="0"/>
        <w:autoSpaceDN w:val="0"/>
        <w:adjustRightInd w:val="0"/>
        <w:spacing w:after="0" w:line="276" w:lineRule="auto"/>
        <w:rPr>
          <w:rFonts w:ascii="Tahoma" w:eastAsiaTheme="majorEastAsia" w:hAnsi="Tahoma" w:cs="Tahoma"/>
          <w:b/>
          <w:bCs/>
          <w:color w:val="2F5496" w:themeColor="accent5" w:themeShade="BF"/>
          <w:sz w:val="26"/>
          <w:szCs w:val="26"/>
        </w:rPr>
      </w:pPr>
    </w:p>
    <w:p w14:paraId="2ECB8D88"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187738DE"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53FCD9F4"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58812CB9"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2E9C647D"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4DD3AA5F"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3279DD3E"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375865D7" w14:textId="77777777" w:rsidR="003E3C3E" w:rsidRDefault="003E3C3E"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774DF8CA" w14:textId="082966C6" w:rsidR="00FB1EA3" w:rsidRDefault="00FB1EA3" w:rsidP="003E3C3E">
      <w:pPr>
        <w:autoSpaceDE w:val="0"/>
        <w:autoSpaceDN w:val="0"/>
        <w:adjustRightInd w:val="0"/>
        <w:spacing w:after="0" w:line="276" w:lineRule="auto"/>
        <w:jc w:val="center"/>
        <w:rPr>
          <w:rFonts w:ascii="Tahoma" w:eastAsiaTheme="majorEastAsia" w:hAnsi="Tahoma" w:cs="Tahoma"/>
          <w:b/>
          <w:bCs/>
          <w:color w:val="002060"/>
          <w:sz w:val="28"/>
          <w:szCs w:val="28"/>
        </w:rPr>
      </w:pPr>
      <w:r w:rsidRPr="003E3C3E">
        <w:rPr>
          <w:rFonts w:ascii="Tahoma" w:eastAsiaTheme="majorEastAsia" w:hAnsi="Tahoma" w:cs="Tahoma"/>
          <w:b/>
          <w:bCs/>
          <w:color w:val="002060"/>
          <w:sz w:val="28"/>
          <w:szCs w:val="28"/>
        </w:rPr>
        <w:t>Thank you for your input.</w:t>
      </w:r>
    </w:p>
    <w:p w14:paraId="5CC7BA93" w14:textId="77777777" w:rsidR="00395E56" w:rsidRDefault="00395E56"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4AC12100" w14:textId="002C5D25" w:rsidR="00395E56" w:rsidRDefault="00395E56" w:rsidP="003E3C3E">
      <w:pPr>
        <w:autoSpaceDE w:val="0"/>
        <w:autoSpaceDN w:val="0"/>
        <w:adjustRightInd w:val="0"/>
        <w:spacing w:after="0" w:line="276" w:lineRule="auto"/>
        <w:jc w:val="center"/>
        <w:rPr>
          <w:rFonts w:ascii="Tahoma" w:eastAsiaTheme="majorEastAsia" w:hAnsi="Tahoma" w:cs="Tahoma"/>
          <w:b/>
          <w:bCs/>
          <w:color w:val="002060"/>
          <w:sz w:val="28"/>
          <w:szCs w:val="28"/>
        </w:rPr>
      </w:pPr>
      <w:r>
        <w:rPr>
          <w:rFonts w:ascii="Tahoma" w:eastAsiaTheme="majorEastAsia" w:hAnsi="Tahoma" w:cs="Tahoma"/>
          <w:b/>
          <w:bCs/>
          <w:color w:val="002060"/>
          <w:sz w:val="28"/>
          <w:szCs w:val="28"/>
        </w:rPr>
        <w:t xml:space="preserve">Please submit this completed form to </w:t>
      </w:r>
    </w:p>
    <w:p w14:paraId="3FA63F49" w14:textId="77777777" w:rsidR="00395E56" w:rsidRPr="00395E56" w:rsidRDefault="00395E56" w:rsidP="003E3C3E">
      <w:pPr>
        <w:autoSpaceDE w:val="0"/>
        <w:autoSpaceDN w:val="0"/>
        <w:adjustRightInd w:val="0"/>
        <w:spacing w:after="0" w:line="276" w:lineRule="auto"/>
        <w:jc w:val="center"/>
        <w:rPr>
          <w:rFonts w:ascii="Tahoma" w:eastAsiaTheme="majorEastAsia" w:hAnsi="Tahoma" w:cs="Tahoma"/>
          <w:b/>
          <w:bCs/>
          <w:color w:val="002060"/>
          <w:sz w:val="28"/>
          <w:szCs w:val="28"/>
        </w:rPr>
      </w:pPr>
    </w:p>
    <w:p w14:paraId="76EE3BE3" w14:textId="1DEABC7D" w:rsidR="00395E56" w:rsidRPr="008673C6" w:rsidRDefault="006D6ACD" w:rsidP="003E3C3E">
      <w:pPr>
        <w:autoSpaceDE w:val="0"/>
        <w:autoSpaceDN w:val="0"/>
        <w:adjustRightInd w:val="0"/>
        <w:spacing w:after="0" w:line="276" w:lineRule="auto"/>
        <w:jc w:val="center"/>
        <w:rPr>
          <w:rFonts w:ascii="Tahoma" w:hAnsi="Tahoma" w:cs="Tahoma"/>
          <w:sz w:val="28"/>
          <w:szCs w:val="28"/>
        </w:rPr>
      </w:pPr>
      <w:hyperlink r:id="rId10" w:history="1">
        <w:r w:rsidR="00395E56" w:rsidRPr="008673C6">
          <w:rPr>
            <w:rStyle w:val="Hyperlink"/>
            <w:rFonts w:ascii="Tahoma" w:eastAsia="Times New Roman" w:hAnsi="Tahoma" w:cs="Tahoma"/>
            <w:sz w:val="32"/>
            <w:szCs w:val="32"/>
            <w:lang w:eastAsia="en-IE"/>
          </w:rPr>
          <w:t>qualityandrisk@hiqa.ie</w:t>
        </w:r>
      </w:hyperlink>
    </w:p>
    <w:p w14:paraId="086BBC1A" w14:textId="77777777" w:rsidR="00395E56" w:rsidRPr="008673C6" w:rsidRDefault="00395E56" w:rsidP="003E3C3E">
      <w:pPr>
        <w:autoSpaceDE w:val="0"/>
        <w:autoSpaceDN w:val="0"/>
        <w:adjustRightInd w:val="0"/>
        <w:spacing w:after="0" w:line="276" w:lineRule="auto"/>
        <w:jc w:val="center"/>
        <w:rPr>
          <w:rFonts w:ascii="Tahoma" w:eastAsia="Times New Roman" w:hAnsi="Tahoma" w:cs="Tahoma"/>
          <w:color w:val="333333"/>
          <w:sz w:val="32"/>
          <w:szCs w:val="32"/>
          <w:lang w:eastAsia="en-IE"/>
        </w:rPr>
      </w:pPr>
    </w:p>
    <w:p w14:paraId="4D0D7A3A" w14:textId="77777777" w:rsidR="001E6249" w:rsidRPr="008673C6" w:rsidRDefault="001E6249" w:rsidP="001E6249">
      <w:pPr>
        <w:autoSpaceDE w:val="0"/>
        <w:autoSpaceDN w:val="0"/>
        <w:adjustRightInd w:val="0"/>
        <w:spacing w:after="0" w:line="276" w:lineRule="auto"/>
        <w:jc w:val="center"/>
        <w:rPr>
          <w:rFonts w:ascii="Tahoma" w:eastAsia="Times New Roman" w:hAnsi="Tahoma" w:cs="Tahoma"/>
          <w:color w:val="333333"/>
          <w:sz w:val="32"/>
          <w:szCs w:val="32"/>
          <w:lang w:eastAsia="en-IE"/>
        </w:rPr>
      </w:pPr>
      <w:r w:rsidRPr="008673C6">
        <w:rPr>
          <w:rFonts w:ascii="Tahoma" w:eastAsia="Times New Roman" w:hAnsi="Tahoma" w:cs="Tahoma"/>
          <w:color w:val="333333"/>
          <w:sz w:val="32"/>
          <w:szCs w:val="32"/>
          <w:lang w:eastAsia="en-IE"/>
        </w:rPr>
        <w:t>Or via post to:</w:t>
      </w:r>
    </w:p>
    <w:p w14:paraId="1916D379" w14:textId="77777777" w:rsidR="001E6249" w:rsidRPr="008673C6" w:rsidRDefault="001E6249" w:rsidP="001E6249">
      <w:pPr>
        <w:autoSpaceDE w:val="0"/>
        <w:autoSpaceDN w:val="0"/>
        <w:adjustRightInd w:val="0"/>
        <w:spacing w:after="0" w:line="276" w:lineRule="auto"/>
        <w:jc w:val="center"/>
        <w:rPr>
          <w:rFonts w:ascii="Tahoma" w:eastAsia="Times New Roman" w:hAnsi="Tahoma" w:cs="Tahoma"/>
          <w:color w:val="333333"/>
          <w:sz w:val="32"/>
          <w:szCs w:val="32"/>
          <w:lang w:eastAsia="en-IE"/>
        </w:rPr>
      </w:pPr>
      <w:r w:rsidRPr="008673C6">
        <w:rPr>
          <w:rFonts w:ascii="Tahoma" w:eastAsia="Times New Roman" w:hAnsi="Tahoma" w:cs="Tahoma"/>
          <w:color w:val="333333"/>
          <w:sz w:val="32"/>
          <w:szCs w:val="32"/>
          <w:lang w:eastAsia="en-IE"/>
        </w:rPr>
        <w:t>FAO: Quality and Risk</w:t>
      </w:r>
    </w:p>
    <w:p w14:paraId="1BBB789D" w14:textId="77777777" w:rsidR="001E6249" w:rsidRPr="008673C6" w:rsidRDefault="001E6249" w:rsidP="001E6249">
      <w:pPr>
        <w:autoSpaceDE w:val="0"/>
        <w:autoSpaceDN w:val="0"/>
        <w:adjustRightInd w:val="0"/>
        <w:spacing w:after="0" w:line="276" w:lineRule="auto"/>
        <w:jc w:val="center"/>
        <w:rPr>
          <w:rFonts w:ascii="Tahoma" w:eastAsia="Times New Roman" w:hAnsi="Tahoma" w:cs="Tahoma"/>
          <w:color w:val="333333"/>
          <w:sz w:val="32"/>
          <w:szCs w:val="32"/>
          <w:lang w:eastAsia="en-IE"/>
        </w:rPr>
      </w:pPr>
      <w:r w:rsidRPr="008673C6">
        <w:rPr>
          <w:rFonts w:ascii="Tahoma" w:eastAsia="Times New Roman" w:hAnsi="Tahoma" w:cs="Tahoma"/>
          <w:color w:val="333333"/>
          <w:sz w:val="32"/>
          <w:szCs w:val="32"/>
          <w:lang w:eastAsia="en-IE"/>
        </w:rPr>
        <w:t>HIQA</w:t>
      </w:r>
    </w:p>
    <w:p w14:paraId="020EE699" w14:textId="77777777" w:rsidR="001E6249" w:rsidRPr="008673C6" w:rsidRDefault="001E6249" w:rsidP="001E6249">
      <w:pPr>
        <w:autoSpaceDE w:val="0"/>
        <w:autoSpaceDN w:val="0"/>
        <w:adjustRightInd w:val="0"/>
        <w:spacing w:after="0" w:line="276" w:lineRule="auto"/>
        <w:jc w:val="center"/>
        <w:rPr>
          <w:rFonts w:ascii="Tahoma" w:eastAsia="Times New Roman" w:hAnsi="Tahoma" w:cs="Tahoma"/>
          <w:color w:val="333333"/>
          <w:sz w:val="32"/>
          <w:szCs w:val="32"/>
          <w:lang w:eastAsia="en-IE"/>
        </w:rPr>
      </w:pPr>
      <w:r w:rsidRPr="008673C6">
        <w:rPr>
          <w:rFonts w:ascii="Tahoma" w:eastAsia="Times New Roman" w:hAnsi="Tahoma" w:cs="Tahoma"/>
          <w:color w:val="333333"/>
          <w:sz w:val="32"/>
          <w:szCs w:val="32"/>
          <w:lang w:eastAsia="en-IE"/>
        </w:rPr>
        <w:t>George’s Court, George’s Lane</w:t>
      </w:r>
    </w:p>
    <w:p w14:paraId="10B11A9B" w14:textId="77777777" w:rsidR="001E6249" w:rsidRPr="008673C6" w:rsidRDefault="001E6249" w:rsidP="001E6249">
      <w:pPr>
        <w:autoSpaceDE w:val="0"/>
        <w:autoSpaceDN w:val="0"/>
        <w:adjustRightInd w:val="0"/>
        <w:spacing w:after="0" w:line="276" w:lineRule="auto"/>
        <w:jc w:val="center"/>
        <w:rPr>
          <w:rFonts w:ascii="Tahoma" w:eastAsia="Times New Roman" w:hAnsi="Tahoma" w:cs="Tahoma"/>
          <w:color w:val="333333"/>
          <w:sz w:val="32"/>
          <w:szCs w:val="32"/>
          <w:lang w:eastAsia="en-IE"/>
        </w:rPr>
      </w:pPr>
      <w:r w:rsidRPr="008673C6">
        <w:rPr>
          <w:rFonts w:ascii="Tahoma" w:eastAsia="Times New Roman" w:hAnsi="Tahoma" w:cs="Tahoma"/>
          <w:color w:val="333333"/>
          <w:sz w:val="32"/>
          <w:szCs w:val="32"/>
          <w:lang w:eastAsia="en-IE"/>
        </w:rPr>
        <w:t>Dublin 7, </w:t>
      </w:r>
      <w:hyperlink r:id="rId11" w:history="1">
        <w:r w:rsidRPr="008673C6">
          <w:rPr>
            <w:rStyle w:val="Hyperlink"/>
            <w:rFonts w:ascii="Tahoma" w:eastAsia="Times New Roman" w:hAnsi="Tahoma" w:cs="Tahoma"/>
            <w:sz w:val="32"/>
            <w:szCs w:val="32"/>
            <w:lang w:eastAsia="en-IE"/>
          </w:rPr>
          <w:t>D07 E98Y</w:t>
        </w:r>
      </w:hyperlink>
    </w:p>
    <w:p w14:paraId="789FF28E" w14:textId="77777777" w:rsidR="001A0CFC" w:rsidRDefault="001A0CFC"/>
    <w:sectPr w:rsidR="001A0CF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E7DD7" w16cex:dateUtc="2025-11-2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900D6" w16cid:durableId="11FE7D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CACA2" w14:textId="77777777" w:rsidR="006D6ACD" w:rsidRDefault="006D6ACD">
      <w:pPr>
        <w:spacing w:after="0" w:line="240" w:lineRule="auto"/>
      </w:pPr>
      <w:r>
        <w:separator/>
      </w:r>
    </w:p>
  </w:endnote>
  <w:endnote w:type="continuationSeparator" w:id="0">
    <w:p w14:paraId="01561FE9" w14:textId="77777777" w:rsidR="006D6ACD" w:rsidRDefault="006D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CBFE2" w14:textId="77777777" w:rsidR="006D6ACD" w:rsidRDefault="006D6ACD">
      <w:pPr>
        <w:spacing w:after="0" w:line="240" w:lineRule="auto"/>
      </w:pPr>
      <w:r>
        <w:separator/>
      </w:r>
    </w:p>
  </w:footnote>
  <w:footnote w:type="continuationSeparator" w:id="0">
    <w:p w14:paraId="26D59810" w14:textId="77777777" w:rsidR="006D6ACD" w:rsidRDefault="006D6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6C2F" w14:textId="77777777" w:rsidR="00FB1EA3" w:rsidRDefault="00FB1EA3">
    <w:pPr>
      <w:pStyle w:val="Header"/>
    </w:pPr>
    <w:r w:rsidRPr="0077731F">
      <w:rPr>
        <w:noProof/>
        <w:lang w:eastAsia="en-IE"/>
      </w:rPr>
      <w:drawing>
        <wp:anchor distT="0" distB="0" distL="114300" distR="114300" simplePos="0" relativeHeight="251659264" behindDoc="0" locked="0" layoutInCell="1" allowOverlap="1" wp14:anchorId="7CAC4680" wp14:editId="781992E2">
          <wp:simplePos x="0" y="0"/>
          <wp:positionH relativeFrom="column">
            <wp:posOffset>4692650</wp:posOffset>
          </wp:positionH>
          <wp:positionV relativeFrom="paragraph">
            <wp:posOffset>-227965</wp:posOffset>
          </wp:positionV>
          <wp:extent cx="1714500" cy="1297940"/>
          <wp:effectExtent l="0" t="0" r="0" b="0"/>
          <wp:wrapSquare wrapText="bothSides"/>
          <wp:docPr id="1522971603" name="Picture 152297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F40EC"/>
    <w:multiLevelType w:val="multilevel"/>
    <w:tmpl w:val="4C3AC0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680336F"/>
    <w:multiLevelType w:val="hybridMultilevel"/>
    <w:tmpl w:val="ECB4529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6A11872"/>
    <w:multiLevelType w:val="hybridMultilevel"/>
    <w:tmpl w:val="0A90B8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6EA165E"/>
    <w:multiLevelType w:val="multilevel"/>
    <w:tmpl w:val="BE4C0B20"/>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color w:val="2F5496" w:themeColor="accent5" w:themeShade="BF"/>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68C21DF"/>
    <w:multiLevelType w:val="multilevel"/>
    <w:tmpl w:val="1FD45372"/>
    <w:lvl w:ilvl="0">
      <w:start w:val="2"/>
      <w:numFmt w:val="decimal"/>
      <w:lvlText w:val="%1"/>
      <w:lvlJc w:val="left"/>
      <w:pPr>
        <w:ind w:left="372" w:hanging="37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abstractNumId w:val="1"/>
  </w:num>
  <w:num w:numId="2">
    <w:abstractNumId w:val="2"/>
  </w:num>
  <w:num w:numId="3">
    <w:abstractNumId w:val="4"/>
  </w:num>
  <w:num w:numId="4">
    <w:abstractNumId w:val="3"/>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A3"/>
    <w:rsid w:val="00075C81"/>
    <w:rsid w:val="00125A8E"/>
    <w:rsid w:val="001A0CFC"/>
    <w:rsid w:val="001E6249"/>
    <w:rsid w:val="002454AE"/>
    <w:rsid w:val="00395E56"/>
    <w:rsid w:val="003E3C3E"/>
    <w:rsid w:val="003F734D"/>
    <w:rsid w:val="004D29FC"/>
    <w:rsid w:val="0050046E"/>
    <w:rsid w:val="00547873"/>
    <w:rsid w:val="005E7F92"/>
    <w:rsid w:val="005F39B6"/>
    <w:rsid w:val="006D6ACD"/>
    <w:rsid w:val="007702B2"/>
    <w:rsid w:val="007B7B6F"/>
    <w:rsid w:val="008673C6"/>
    <w:rsid w:val="009058C8"/>
    <w:rsid w:val="00A144FB"/>
    <w:rsid w:val="00AD05B4"/>
    <w:rsid w:val="00AD19FB"/>
    <w:rsid w:val="00AE3E84"/>
    <w:rsid w:val="00B620FC"/>
    <w:rsid w:val="00BC4A37"/>
    <w:rsid w:val="00C061F8"/>
    <w:rsid w:val="00C57012"/>
    <w:rsid w:val="00D12497"/>
    <w:rsid w:val="00DC32FD"/>
    <w:rsid w:val="00DC68F6"/>
    <w:rsid w:val="00E015D7"/>
    <w:rsid w:val="00E4624A"/>
    <w:rsid w:val="00F02F1F"/>
    <w:rsid w:val="00F340EE"/>
    <w:rsid w:val="00FB1EA3"/>
    <w:rsid w:val="00FC3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DCC9"/>
  <w15:chartTrackingRefBased/>
  <w15:docId w15:val="{9EBF9B5F-DF07-4867-A3D4-F44EA529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A3"/>
    <w:rPr>
      <w:kern w:val="0"/>
      <w14:ligatures w14:val="none"/>
    </w:rPr>
  </w:style>
  <w:style w:type="paragraph" w:styleId="Heading1">
    <w:name w:val="heading 1"/>
    <w:basedOn w:val="Normal"/>
    <w:next w:val="Normal"/>
    <w:link w:val="Heading1Char"/>
    <w:uiPriority w:val="9"/>
    <w:qFormat/>
    <w:rsid w:val="00FB1E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B1E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1E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B1E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B1E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B1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B1E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1E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B1E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B1E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B1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EA3"/>
    <w:rPr>
      <w:rFonts w:eastAsiaTheme="majorEastAsia" w:cstheme="majorBidi"/>
      <w:color w:val="272727" w:themeColor="text1" w:themeTint="D8"/>
    </w:rPr>
  </w:style>
  <w:style w:type="paragraph" w:styleId="Title">
    <w:name w:val="Title"/>
    <w:basedOn w:val="Normal"/>
    <w:next w:val="Normal"/>
    <w:link w:val="TitleChar"/>
    <w:uiPriority w:val="10"/>
    <w:qFormat/>
    <w:rsid w:val="00FB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EA3"/>
    <w:pPr>
      <w:spacing w:before="160"/>
      <w:jc w:val="center"/>
    </w:pPr>
    <w:rPr>
      <w:i/>
      <w:iCs/>
      <w:color w:val="404040" w:themeColor="text1" w:themeTint="BF"/>
    </w:rPr>
  </w:style>
  <w:style w:type="character" w:customStyle="1" w:styleId="QuoteChar">
    <w:name w:val="Quote Char"/>
    <w:basedOn w:val="DefaultParagraphFont"/>
    <w:link w:val="Quote"/>
    <w:uiPriority w:val="29"/>
    <w:rsid w:val="00FB1EA3"/>
    <w:rPr>
      <w:i/>
      <w:iCs/>
      <w:color w:val="404040" w:themeColor="text1" w:themeTint="BF"/>
    </w:rPr>
  </w:style>
  <w:style w:type="paragraph" w:styleId="ListParagraph">
    <w:name w:val="List Paragraph"/>
    <w:basedOn w:val="Normal"/>
    <w:link w:val="ListParagraphChar"/>
    <w:uiPriority w:val="34"/>
    <w:qFormat/>
    <w:rsid w:val="00FB1EA3"/>
    <w:pPr>
      <w:ind w:left="720"/>
      <w:contextualSpacing/>
    </w:pPr>
  </w:style>
  <w:style w:type="character" w:styleId="IntenseEmphasis">
    <w:name w:val="Intense Emphasis"/>
    <w:basedOn w:val="DefaultParagraphFont"/>
    <w:uiPriority w:val="21"/>
    <w:qFormat/>
    <w:rsid w:val="00FB1EA3"/>
    <w:rPr>
      <w:i/>
      <w:iCs/>
      <w:color w:val="2E74B5" w:themeColor="accent1" w:themeShade="BF"/>
    </w:rPr>
  </w:style>
  <w:style w:type="paragraph" w:styleId="IntenseQuote">
    <w:name w:val="Intense Quote"/>
    <w:basedOn w:val="Normal"/>
    <w:next w:val="Normal"/>
    <w:link w:val="IntenseQuoteChar"/>
    <w:uiPriority w:val="30"/>
    <w:qFormat/>
    <w:rsid w:val="00FB1E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1EA3"/>
    <w:rPr>
      <w:i/>
      <w:iCs/>
      <w:color w:val="2E74B5" w:themeColor="accent1" w:themeShade="BF"/>
    </w:rPr>
  </w:style>
  <w:style w:type="character" w:styleId="IntenseReference">
    <w:name w:val="Intense Reference"/>
    <w:basedOn w:val="DefaultParagraphFont"/>
    <w:uiPriority w:val="32"/>
    <w:qFormat/>
    <w:rsid w:val="00FB1EA3"/>
    <w:rPr>
      <w:b/>
      <w:bCs/>
      <w:smallCaps/>
      <w:color w:val="2E74B5" w:themeColor="accent1" w:themeShade="BF"/>
      <w:spacing w:val="5"/>
    </w:rPr>
  </w:style>
  <w:style w:type="paragraph" w:customStyle="1" w:styleId="Default">
    <w:name w:val="Default"/>
    <w:rsid w:val="00FB1EA3"/>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CommentText">
    <w:name w:val="annotation text"/>
    <w:basedOn w:val="Normal"/>
    <w:link w:val="CommentTextChar"/>
    <w:uiPriority w:val="99"/>
    <w:unhideWhenUsed/>
    <w:rsid w:val="00FB1EA3"/>
    <w:pPr>
      <w:spacing w:line="240" w:lineRule="auto"/>
    </w:pPr>
    <w:rPr>
      <w:sz w:val="20"/>
      <w:szCs w:val="20"/>
    </w:rPr>
  </w:style>
  <w:style w:type="character" w:customStyle="1" w:styleId="CommentTextChar">
    <w:name w:val="Comment Text Char"/>
    <w:basedOn w:val="DefaultParagraphFont"/>
    <w:link w:val="CommentText"/>
    <w:uiPriority w:val="99"/>
    <w:rsid w:val="00FB1EA3"/>
    <w:rPr>
      <w:kern w:val="0"/>
      <w:sz w:val="20"/>
      <w:szCs w:val="20"/>
      <w14:ligatures w14:val="none"/>
    </w:rPr>
  </w:style>
  <w:style w:type="character" w:styleId="Hyperlink">
    <w:name w:val="Hyperlink"/>
    <w:basedOn w:val="DefaultParagraphFont"/>
    <w:uiPriority w:val="99"/>
    <w:unhideWhenUsed/>
    <w:rsid w:val="00FB1EA3"/>
    <w:rPr>
      <w:color w:val="0563C1" w:themeColor="hyperlink"/>
      <w:u w:val="single"/>
    </w:rPr>
  </w:style>
  <w:style w:type="paragraph" w:styleId="Header">
    <w:name w:val="header"/>
    <w:basedOn w:val="Normal"/>
    <w:link w:val="HeaderChar"/>
    <w:uiPriority w:val="99"/>
    <w:unhideWhenUsed/>
    <w:rsid w:val="00FB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EA3"/>
    <w:rPr>
      <w:kern w:val="0"/>
      <w14:ligatures w14:val="none"/>
    </w:rPr>
  </w:style>
  <w:style w:type="character" w:customStyle="1" w:styleId="ListParagraphChar">
    <w:name w:val="List Paragraph Char"/>
    <w:link w:val="ListParagraph"/>
    <w:uiPriority w:val="34"/>
    <w:locked/>
    <w:rsid w:val="00FB1EA3"/>
  </w:style>
  <w:style w:type="table" w:styleId="TableGrid">
    <w:name w:val="Table Grid"/>
    <w:basedOn w:val="TableNormal"/>
    <w:uiPriority w:val="39"/>
    <w:rsid w:val="00FB1EA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EA3"/>
    <w:rPr>
      <w:sz w:val="16"/>
      <w:szCs w:val="16"/>
    </w:rPr>
  </w:style>
  <w:style w:type="character" w:customStyle="1" w:styleId="UnresolvedMention1">
    <w:name w:val="Unresolved Mention1"/>
    <w:basedOn w:val="DefaultParagraphFont"/>
    <w:uiPriority w:val="99"/>
    <w:semiHidden/>
    <w:unhideWhenUsed/>
    <w:rsid w:val="00FB1E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B1EA3"/>
    <w:rPr>
      <w:b/>
      <w:bCs/>
    </w:rPr>
  </w:style>
  <w:style w:type="character" w:customStyle="1" w:styleId="CommentSubjectChar">
    <w:name w:val="Comment Subject Char"/>
    <w:basedOn w:val="CommentTextChar"/>
    <w:link w:val="CommentSubject"/>
    <w:uiPriority w:val="99"/>
    <w:semiHidden/>
    <w:rsid w:val="00FB1EA3"/>
    <w:rPr>
      <w:b/>
      <w:bCs/>
      <w:kern w:val="0"/>
      <w:sz w:val="20"/>
      <w:szCs w:val="20"/>
      <w14:ligatures w14:val="none"/>
    </w:rPr>
  </w:style>
  <w:style w:type="paragraph" w:styleId="Revision">
    <w:name w:val="Revision"/>
    <w:hidden/>
    <w:uiPriority w:val="99"/>
    <w:semiHidden/>
    <w:rsid w:val="00395E56"/>
    <w:pPr>
      <w:spacing w:after="0" w:line="240" w:lineRule="auto"/>
    </w:pPr>
    <w:rPr>
      <w:kern w:val="0"/>
      <w14:ligatures w14:val="none"/>
    </w:rPr>
  </w:style>
  <w:style w:type="paragraph" w:styleId="BalloonText">
    <w:name w:val="Balloon Text"/>
    <w:basedOn w:val="Normal"/>
    <w:link w:val="BalloonTextChar"/>
    <w:uiPriority w:val="99"/>
    <w:semiHidden/>
    <w:unhideWhenUsed/>
    <w:rsid w:val="003F7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34D"/>
    <w:rPr>
      <w:rFonts w:ascii="Segoe UI" w:hAnsi="Segoe UI" w:cs="Segoe UI"/>
      <w:kern w:val="0"/>
      <w:sz w:val="18"/>
      <w:szCs w:val="18"/>
      <w14:ligatures w14:val="none"/>
    </w:rPr>
  </w:style>
  <w:style w:type="character" w:styleId="Strong">
    <w:name w:val="Strong"/>
    <w:basedOn w:val="DefaultParagraphFont"/>
    <w:uiPriority w:val="22"/>
    <w:qFormat/>
    <w:rsid w:val="003F734D"/>
    <w:rPr>
      <w:b/>
      <w:bCs/>
    </w:rPr>
  </w:style>
  <w:style w:type="character" w:customStyle="1" w:styleId="UnresolvedMention2">
    <w:name w:val="Unresolved Mention2"/>
    <w:basedOn w:val="DefaultParagraphFont"/>
    <w:uiPriority w:val="99"/>
    <w:semiHidden/>
    <w:unhideWhenUsed/>
    <w:rsid w:val="001E6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iq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qa.ie/sites/default/files/2018-05/HIQA-Privacy-Noti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maps/obCBdMzERdo"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qualityandrisk@hiqa.ie" TargetMode="Externa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HIQA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Siochru</dc:creator>
  <cp:keywords/>
  <dc:description/>
  <cp:lastModifiedBy>Christopher Parle</cp:lastModifiedBy>
  <cp:revision>3</cp:revision>
  <dcterms:created xsi:type="dcterms:W3CDTF">2025-11-25T11:51:00Z</dcterms:created>
  <dcterms:modified xsi:type="dcterms:W3CDTF">2025-11-25T16:00:00Z</dcterms:modified>
</cp:coreProperties>
</file>